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B085A53"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483790">
        <w:rPr>
          <w:rFonts w:ascii="Arial" w:hAnsi="Arial" w:cs="Arial"/>
          <w:b/>
          <w:bCs/>
          <w:sz w:val="22"/>
          <w:szCs w:val="22"/>
        </w:rPr>
        <w:t>6</w:t>
      </w:r>
      <w:r w:rsidR="00C66913">
        <w:rPr>
          <w:rFonts w:ascii="Arial" w:hAnsi="Arial" w:cs="Arial"/>
          <w:b/>
          <w:bCs/>
          <w:sz w:val="22"/>
          <w:szCs w:val="22"/>
        </w:rPr>
        <w:t>bis</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69267A">
        <w:rPr>
          <w:rFonts w:ascii="Arial" w:hAnsi="Arial" w:cs="Arial"/>
          <w:b/>
          <w:bCs/>
          <w:sz w:val="22"/>
          <w:szCs w:val="22"/>
        </w:rPr>
        <w:t>5</w:t>
      </w:r>
      <w:r w:rsidR="00DC7A9D">
        <w:rPr>
          <w:rFonts w:ascii="Arial" w:hAnsi="Arial" w:cs="Arial"/>
          <w:b/>
          <w:bCs/>
          <w:sz w:val="22"/>
          <w:szCs w:val="22"/>
        </w:rPr>
        <w:t>13548</w:t>
      </w:r>
    </w:p>
    <w:p w14:paraId="11D9F0EF" w14:textId="73BD1554" w:rsidR="00C8121F" w:rsidRPr="00B56FFA" w:rsidRDefault="00C66913" w:rsidP="00BE2271">
      <w:pPr>
        <w:pStyle w:val="Footer"/>
        <w:tabs>
          <w:tab w:val="right" w:pos="9972"/>
        </w:tabs>
        <w:jc w:val="both"/>
        <w:rPr>
          <w:bCs/>
          <w:i w:val="0"/>
          <w:sz w:val="22"/>
        </w:rPr>
      </w:pPr>
      <w:r>
        <w:rPr>
          <w:rFonts w:cs="Arial"/>
          <w:i w:val="0"/>
          <w:sz w:val="22"/>
          <w:szCs w:val="24"/>
        </w:rPr>
        <w:t>Prague</w:t>
      </w:r>
      <w:r w:rsidR="00DF4E9A" w:rsidRPr="00B56FFA">
        <w:rPr>
          <w:rFonts w:cs="Arial"/>
          <w:i w:val="0"/>
          <w:sz w:val="22"/>
          <w:szCs w:val="24"/>
        </w:rPr>
        <w:t xml:space="preserve">, </w:t>
      </w:r>
      <w:r>
        <w:rPr>
          <w:rFonts w:cs="Arial"/>
          <w:i w:val="0"/>
          <w:sz w:val="22"/>
          <w:szCs w:val="24"/>
        </w:rPr>
        <w:t>Czech Republic</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13</w:t>
      </w:r>
      <w:r w:rsidR="00483790">
        <w:rPr>
          <w:rFonts w:cs="Arial"/>
          <w:i w:val="0"/>
          <w:sz w:val="22"/>
          <w:szCs w:val="24"/>
        </w:rPr>
        <w:t>-</w:t>
      </w:r>
      <w:r>
        <w:rPr>
          <w:rFonts w:cs="Arial"/>
          <w:i w:val="0"/>
          <w:sz w:val="22"/>
          <w:szCs w:val="24"/>
        </w:rPr>
        <w:t>17</w:t>
      </w:r>
      <w:r w:rsidR="00E87CB1" w:rsidRPr="00B56FFA">
        <w:rPr>
          <w:rFonts w:cs="Arial"/>
          <w:i w:val="0"/>
          <w:sz w:val="22"/>
          <w:szCs w:val="24"/>
        </w:rPr>
        <w:t>, 202</w:t>
      </w:r>
      <w:r w:rsidR="004F3910">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6ABD2E96"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8407CD">
        <w:rPr>
          <w:rFonts w:ascii="Arial" w:hAnsi="Arial"/>
          <w:sz w:val="22"/>
        </w:rPr>
        <w:t>6.15.2.1</w:t>
      </w:r>
      <w:r w:rsidR="00CF1684">
        <w:rPr>
          <w:rFonts w:ascii="Arial" w:hAnsi="Arial"/>
          <w:sz w:val="22"/>
        </w:rPr>
        <w:tab/>
      </w:r>
      <w:r w:rsidR="00F04C32">
        <w:rPr>
          <w:rFonts w:ascii="Arial" w:hAnsi="Arial"/>
          <w:sz w:val="22"/>
        </w:rPr>
        <w:tab/>
      </w:r>
      <w:r w:rsidR="00E42C91">
        <w:rPr>
          <w:rFonts w:ascii="Arial" w:hAnsi="Arial"/>
          <w:sz w:val="22"/>
        </w:rPr>
        <w:t>On-deman</w:t>
      </w:r>
      <w:r w:rsidR="00EC63BD">
        <w:rPr>
          <w:rFonts w:ascii="Arial" w:hAnsi="Arial"/>
          <w:sz w:val="22"/>
        </w:rPr>
        <w:t>d</w:t>
      </w:r>
      <w:r w:rsidR="00E42C91">
        <w:rPr>
          <w:rFonts w:ascii="Arial" w:hAnsi="Arial"/>
          <w:sz w:val="22"/>
        </w:rPr>
        <w:t xml:space="preserve"> SSB SCell operation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697D7F03"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9B7F76">
        <w:rPr>
          <w:rFonts w:ascii="Arial" w:eastAsia="Malgun Gothic" w:hAnsi="Arial"/>
          <w:sz w:val="22"/>
          <w:szCs w:val="22"/>
        </w:rPr>
        <w:t>O</w:t>
      </w:r>
      <w:r w:rsidR="00966985">
        <w:rPr>
          <w:rFonts w:ascii="Arial" w:eastAsia="Malgun Gothic" w:hAnsi="Arial"/>
          <w:sz w:val="22"/>
          <w:szCs w:val="22"/>
        </w:rPr>
        <w:t>n</w:t>
      </w:r>
      <w:r w:rsidR="00EC63BD">
        <w:rPr>
          <w:rFonts w:ascii="Arial" w:eastAsia="Malgun Gothic" w:hAnsi="Arial"/>
          <w:sz w:val="22"/>
          <w:szCs w:val="22"/>
        </w:rPr>
        <w:t xml:space="preserve"> </w:t>
      </w:r>
      <w:r w:rsidR="009B7F76">
        <w:rPr>
          <w:rFonts w:ascii="Arial" w:eastAsia="Malgun Gothic" w:hAnsi="Arial"/>
          <w:sz w:val="22"/>
          <w:szCs w:val="22"/>
        </w:rPr>
        <w:t>performance</w:t>
      </w:r>
      <w:r w:rsidR="0017401F">
        <w:rPr>
          <w:rFonts w:ascii="Arial" w:eastAsia="Malgun Gothic" w:hAnsi="Arial"/>
          <w:sz w:val="22"/>
          <w:szCs w:val="22"/>
        </w:rPr>
        <w:t xml:space="preserve"> requirements for </w:t>
      </w:r>
      <w:r w:rsidR="007B7F89">
        <w:rPr>
          <w:rFonts w:ascii="Arial" w:eastAsia="Malgun Gothic" w:hAnsi="Arial"/>
          <w:sz w:val="22"/>
          <w:szCs w:val="22"/>
        </w:rPr>
        <w:t>on-demand SSB SCell operation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41B1A9CF" w14:textId="09063ADB" w:rsidR="00336072" w:rsidRDefault="00E77798" w:rsidP="00BC30E4">
      <w:pPr>
        <w:spacing w:before="240"/>
      </w:pPr>
      <w:r>
        <w:t xml:space="preserve">In RAN4 #116 the </w:t>
      </w:r>
      <w:r w:rsidR="0004060B">
        <w:t xml:space="preserve">work on the </w:t>
      </w:r>
      <w:r>
        <w:t xml:space="preserve">core </w:t>
      </w:r>
      <w:r w:rsidR="0004060B">
        <w:t>requirements has ended and the work on the performance requirements was started</w:t>
      </w:r>
      <w:r w:rsidR="009C04B3">
        <w:t>. First</w:t>
      </w:r>
      <w:r w:rsidR="00741CE3">
        <w:t xml:space="preserve"> agreements </w:t>
      </w:r>
      <w:r w:rsidR="009C04B3">
        <w:t xml:space="preserve">for the performance requirements </w:t>
      </w:r>
      <w:r w:rsidR="00741CE3">
        <w:t xml:space="preserve">have been made for on-demand SSB, and additional open issues have been identified in </w:t>
      </w:r>
      <w:r w:rsidR="00CD2EFD">
        <w:fldChar w:fldCharType="begin"/>
      </w:r>
      <w:r w:rsidR="00CD2EFD">
        <w:instrText xml:space="preserve"> REF _Ref196631050 \n \h </w:instrText>
      </w:r>
      <w:r w:rsidR="00CD2EFD">
        <w:fldChar w:fldCharType="separate"/>
      </w:r>
      <w:r w:rsidR="00B23433">
        <w:t>[1]</w:t>
      </w:r>
      <w:r w:rsidR="00CD2EFD">
        <w:fldChar w:fldCharType="end"/>
      </w:r>
      <w:r w:rsidR="00741CE3">
        <w:t>.</w:t>
      </w:r>
    </w:p>
    <w:p w14:paraId="512F481B" w14:textId="31A07F38" w:rsidR="00741CE3" w:rsidRPr="00742E4C" w:rsidRDefault="00736483" w:rsidP="009311C2">
      <w:r>
        <w:t xml:space="preserve">In this paper we provide our view for the open issues identified in the way forward </w:t>
      </w:r>
      <w:r w:rsidR="00CD2EFD">
        <w:t xml:space="preserve">in </w:t>
      </w:r>
      <w:r w:rsidR="00CD2EFD">
        <w:fldChar w:fldCharType="begin"/>
      </w:r>
      <w:r w:rsidR="00CD2EFD">
        <w:instrText xml:space="preserve"> REF _Ref196631050 \n \h </w:instrText>
      </w:r>
      <w:r w:rsidR="00CD2EFD">
        <w:fldChar w:fldCharType="separate"/>
      </w:r>
      <w:r w:rsidR="00B23433">
        <w:t>[1]</w:t>
      </w:r>
      <w:r w:rsidR="00CD2EFD">
        <w:fldChar w:fldCharType="end"/>
      </w:r>
      <w:r w:rsidR="00CD2EFD">
        <w:t xml:space="preserve"> </w:t>
      </w:r>
      <w:r>
        <w:t>in RAN4 #11</w:t>
      </w:r>
      <w:r w:rsidR="00E77798">
        <w:t>6</w:t>
      </w:r>
      <w:r>
        <w:t>.</w:t>
      </w:r>
    </w:p>
    <w:p w14:paraId="693166EF" w14:textId="729FEEE5" w:rsidR="00CB7240" w:rsidRDefault="00F51EAC" w:rsidP="00263166">
      <w:pPr>
        <w:pStyle w:val="Heading1"/>
        <w:rPr>
          <w:lang w:val="en-US"/>
        </w:rPr>
      </w:pPr>
      <w:r w:rsidRPr="00B56FFA">
        <w:rPr>
          <w:lang w:val="en-US"/>
        </w:rPr>
        <w:t xml:space="preserve">Discussion </w:t>
      </w:r>
    </w:p>
    <w:p w14:paraId="24D5E6E4" w14:textId="4B568152" w:rsidR="00820177" w:rsidRDefault="00056C9B" w:rsidP="00820177">
      <w:r>
        <w:t>Firs</w:t>
      </w:r>
      <w:r w:rsidR="00F54BBB">
        <w:t>t discussions on the performance aspects too</w:t>
      </w:r>
      <w:r w:rsidR="00356AFD">
        <w:t>k</w:t>
      </w:r>
      <w:r w:rsidR="00F54BBB">
        <w:t xml:space="preserve"> place in RAN4 #116</w:t>
      </w:r>
      <w:r w:rsidR="0056464F">
        <w:t xml:space="preserve"> </w:t>
      </w:r>
      <w:r w:rsidR="0056464F">
        <w:fldChar w:fldCharType="begin"/>
      </w:r>
      <w:r w:rsidR="0056464F">
        <w:instrText xml:space="preserve"> REF _Ref196631050 \n \h </w:instrText>
      </w:r>
      <w:r w:rsidR="0056464F">
        <w:fldChar w:fldCharType="separate"/>
      </w:r>
      <w:r w:rsidR="00B23433">
        <w:t>[1]</w:t>
      </w:r>
      <w:r w:rsidR="0056464F">
        <w:fldChar w:fldCharType="end"/>
      </w:r>
      <w:r w:rsidR="0056464F">
        <w:t>.</w:t>
      </w:r>
      <w:r w:rsidR="00356AFD">
        <w:t xml:space="preserve"> </w:t>
      </w:r>
      <w:r w:rsidR="00820177">
        <w:t>Several questions remained open for which scenarios test cases should be defined. In the following subsections we address the</w:t>
      </w:r>
      <w:r w:rsidR="006531AB">
        <w:t>se</w:t>
      </w:r>
      <w:r w:rsidR="00820177">
        <w:t xml:space="preserve"> open topics. </w:t>
      </w:r>
    </w:p>
    <w:p w14:paraId="1DDC2246" w14:textId="0985E1B5" w:rsidR="008604E9" w:rsidRDefault="00C46C4C" w:rsidP="00820177">
      <w:r>
        <w:t>The first open issue (</w:t>
      </w:r>
      <w:r w:rsidRPr="00C46C4C">
        <w:rPr>
          <w:b/>
          <w:bCs/>
        </w:rPr>
        <w:t>Issue 3-1-1</w:t>
      </w:r>
      <w:r>
        <w:t xml:space="preserve">) deals with the question for </w:t>
      </w:r>
      <w:r w:rsidR="00150C69">
        <w:t>which scenarios #2, 2#A and #3B performance requirements should be defined</w:t>
      </w:r>
    </w:p>
    <w:p w14:paraId="2FE6A8F9" w14:textId="77777777" w:rsidR="001538E3" w:rsidRDefault="00CB3B13" w:rsidP="00AD5ECF">
      <w:pPr>
        <w:overflowPunct/>
        <w:autoSpaceDE/>
        <w:adjustRightInd/>
        <w:snapToGrid w:val="0"/>
        <w:spacing w:before="240" w:line="278" w:lineRule="auto"/>
        <w:textAlignment w:val="auto"/>
      </w:pPr>
      <w:r w:rsidRPr="009370C4">
        <w:rPr>
          <w:noProof/>
        </w:rPr>
        <mc:AlternateContent>
          <mc:Choice Requires="wps">
            <w:drawing>
              <wp:anchor distT="0" distB="0" distL="114300" distR="114300" simplePos="0" relativeHeight="251659264" behindDoc="0" locked="0" layoutInCell="1" allowOverlap="1" wp14:anchorId="07127301" wp14:editId="69D294EC">
                <wp:simplePos x="0" y="0"/>
                <wp:positionH relativeFrom="column">
                  <wp:posOffset>0</wp:posOffset>
                </wp:positionH>
                <wp:positionV relativeFrom="paragraph">
                  <wp:posOffset>0</wp:posOffset>
                </wp:positionV>
                <wp:extent cx="1828800" cy="1828800"/>
                <wp:effectExtent l="0" t="0" r="0" b="0"/>
                <wp:wrapSquare wrapText="bothSides"/>
                <wp:docPr id="13714968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A2F299" w14:textId="4A3A8E56" w:rsidR="00104B14" w:rsidRPr="00104B14" w:rsidRDefault="00104B14" w:rsidP="00104B14">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 - General</w:t>
                            </w:r>
                          </w:p>
                          <w:p w14:paraId="19E7C08B" w14:textId="7C990006" w:rsidR="00CB3B13" w:rsidRPr="006D539C" w:rsidRDefault="00CB3B13" w:rsidP="00754B15">
                            <w:pPr>
                              <w:pStyle w:val="ListParagraph"/>
                              <w:numPr>
                                <w:ilvl w:val="0"/>
                                <w:numId w:val="9"/>
                              </w:numPr>
                              <w:jc w:val="left"/>
                              <w:rPr>
                                <w:color w:val="000000" w:themeColor="text1"/>
                                <w:szCs w:val="24"/>
                                <w:lang w:eastAsia="zh-CN"/>
                              </w:rPr>
                            </w:pPr>
                            <w:r w:rsidRPr="006D539C">
                              <w:rPr>
                                <w:color w:val="000000" w:themeColor="text1"/>
                                <w:szCs w:val="24"/>
                                <w:lang w:eastAsia="zh-CN"/>
                              </w:rPr>
                              <w:t>RAN4 to further discuss the test case scope for scenario #2, scenario #2A and scenario #3B as follow.</w:t>
                            </w:r>
                          </w:p>
                          <w:p w14:paraId="6AD260C5" w14:textId="77777777" w:rsidR="00CB3B13" w:rsidRDefault="00CB3B13" w:rsidP="00754B15">
                            <w:pPr>
                              <w:pStyle w:val="ListParagraph"/>
                              <w:numPr>
                                <w:ilvl w:val="1"/>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Option 1</w:t>
                            </w:r>
                            <w:r>
                              <w:rPr>
                                <w:rFonts w:eastAsia="SimSun" w:hint="eastAsia"/>
                                <w:color w:val="000000" w:themeColor="text1"/>
                                <w:szCs w:val="24"/>
                                <w:lang w:eastAsia="zh-CN"/>
                              </w:rPr>
                              <w:t xml:space="preserve">: </w:t>
                            </w:r>
                          </w:p>
                          <w:p w14:paraId="23D76253" w14:textId="77777777" w:rsidR="00CB3B13" w:rsidRDefault="00CB3B13" w:rsidP="00754B15">
                            <w:pPr>
                              <w:pStyle w:val="ListParagraph"/>
                              <w:numPr>
                                <w:ilvl w:val="2"/>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In Case 1, </w:t>
                            </w:r>
                            <w:r>
                              <w:rPr>
                                <w:rFonts w:eastAsia="SimSun" w:hint="eastAsia"/>
                                <w:color w:val="000000" w:themeColor="text1"/>
                                <w:szCs w:val="24"/>
                                <w:lang w:eastAsia="zh-CN"/>
                              </w:rPr>
                              <w:t xml:space="preserve">RAN4 should define the test cases </w:t>
                            </w:r>
                            <w:r>
                              <w:rPr>
                                <w:rFonts w:eastAsia="SimSun"/>
                                <w:color w:val="000000" w:themeColor="text1"/>
                                <w:szCs w:val="24"/>
                                <w:lang w:eastAsia="zh-CN"/>
                              </w:rPr>
                              <w:t xml:space="preserve">for </w:t>
                            </w:r>
                            <w:r>
                              <w:rPr>
                                <w:rFonts w:eastAsia="SimSun" w:hint="eastAsia"/>
                                <w:color w:val="000000" w:themeColor="text1"/>
                                <w:szCs w:val="24"/>
                                <w:lang w:eastAsia="zh-CN"/>
                              </w:rPr>
                              <w:t>scenario #2, scenario #2A</w:t>
                            </w:r>
                            <w:r>
                              <w:rPr>
                                <w:rFonts w:eastAsia="SimSun"/>
                                <w:color w:val="000000" w:themeColor="text1"/>
                                <w:szCs w:val="24"/>
                                <w:lang w:eastAsia="zh-CN"/>
                              </w:rPr>
                              <w:t>.</w:t>
                            </w:r>
                          </w:p>
                          <w:p w14:paraId="18E3CE44" w14:textId="77777777" w:rsidR="00CB3B13" w:rsidRDefault="00CB3B13" w:rsidP="00754B15">
                            <w:pPr>
                              <w:pStyle w:val="ListParagraph"/>
                              <w:numPr>
                                <w:ilvl w:val="2"/>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In Case 2, </w:t>
                            </w:r>
                            <w:r>
                              <w:rPr>
                                <w:rFonts w:eastAsia="SimSun" w:hint="eastAsia"/>
                                <w:color w:val="000000" w:themeColor="text1"/>
                                <w:szCs w:val="24"/>
                                <w:lang w:eastAsia="zh-CN"/>
                              </w:rPr>
                              <w:t xml:space="preserve">RAN4 should define the test cases </w:t>
                            </w:r>
                            <w:r>
                              <w:rPr>
                                <w:rFonts w:eastAsia="SimSun"/>
                                <w:color w:val="000000" w:themeColor="text1"/>
                                <w:szCs w:val="24"/>
                                <w:lang w:eastAsia="zh-CN"/>
                              </w:rPr>
                              <w:t xml:space="preserve">for </w:t>
                            </w:r>
                            <w:r>
                              <w:rPr>
                                <w:rFonts w:eastAsia="SimSun" w:hint="eastAsia"/>
                                <w:color w:val="000000" w:themeColor="text1"/>
                                <w:szCs w:val="24"/>
                                <w:lang w:eastAsia="zh-CN"/>
                              </w:rPr>
                              <w:t>scenario #2, scenario #2A and scenario #3B</w:t>
                            </w:r>
                            <w:r>
                              <w:rPr>
                                <w:rFonts w:eastAsia="SimSun"/>
                                <w:color w:val="000000" w:themeColor="text1"/>
                                <w:szCs w:val="24"/>
                                <w:lang w:eastAsia="zh-CN"/>
                              </w:rPr>
                              <w:t>.</w:t>
                            </w:r>
                          </w:p>
                          <w:p w14:paraId="766CBE72" w14:textId="77777777" w:rsidR="00CB3B13" w:rsidRDefault="00CB3B13" w:rsidP="00754B15">
                            <w:pPr>
                              <w:pStyle w:val="ListParagraph"/>
                              <w:numPr>
                                <w:ilvl w:val="2"/>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The test cases should</w:t>
                            </w:r>
                            <w:r>
                              <w:rPr>
                                <w:rFonts w:eastAsia="SimSun" w:hint="eastAsia"/>
                                <w:color w:val="000000" w:themeColor="text1"/>
                                <w:szCs w:val="24"/>
                                <w:lang w:eastAsia="zh-CN"/>
                              </w:rPr>
                              <w:t xml:space="preserve"> </w:t>
                            </w:r>
                            <w:r>
                              <w:rPr>
                                <w:rFonts w:hint="eastAsia"/>
                              </w:rPr>
                              <w:t>includ</w:t>
                            </w:r>
                            <w:r>
                              <w:t>e</w:t>
                            </w:r>
                            <w:r>
                              <w:rPr>
                                <w:rFonts w:hint="eastAsia"/>
                              </w:rPr>
                              <w:t xml:space="preserve"> deactivation SCell measurement, SCell activation procedure and the L1/L3 measurement for activated SCell</w:t>
                            </w:r>
                            <w:r>
                              <w:rPr>
                                <w:rFonts w:eastAsia="SimSun"/>
                                <w:color w:val="000000" w:themeColor="text1"/>
                                <w:szCs w:val="24"/>
                                <w:lang w:eastAsia="zh-CN"/>
                              </w:rPr>
                              <w:t>.</w:t>
                            </w:r>
                          </w:p>
                          <w:p w14:paraId="44D32103" w14:textId="77777777" w:rsidR="00CB3B13" w:rsidRDefault="00CB3B13" w:rsidP="00754B15">
                            <w:pPr>
                              <w:pStyle w:val="ListParagraph"/>
                              <w:numPr>
                                <w:ilvl w:val="1"/>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2: RAN4 not to define test cases for scenario #3B.</w:t>
                            </w:r>
                          </w:p>
                          <w:p w14:paraId="72A644D5" w14:textId="77777777" w:rsidR="00CB3B13" w:rsidRDefault="00CB3B13" w:rsidP="00754B15">
                            <w:pPr>
                              <w:pStyle w:val="ListParagraph"/>
                              <w:numPr>
                                <w:ilvl w:val="1"/>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3: RAN4 to define the OD-SSB based test case</w:t>
                            </w:r>
                            <w:r>
                              <w:rPr>
                                <w:rFonts w:eastAsia="SimSun"/>
                                <w:color w:val="000000" w:themeColor="text1"/>
                                <w:szCs w:val="24"/>
                                <w:lang w:eastAsia="zh-CN"/>
                              </w:rPr>
                              <w:t>s</w:t>
                            </w:r>
                            <w:r>
                              <w:rPr>
                                <w:rFonts w:eastAsia="SimSun" w:hint="eastAsia"/>
                                <w:color w:val="000000" w:themeColor="text1"/>
                                <w:szCs w:val="24"/>
                                <w:lang w:eastAsia="zh-CN"/>
                              </w:rPr>
                              <w:t xml:space="preserve"> for</w:t>
                            </w:r>
                          </w:p>
                          <w:p w14:paraId="6FAB89ED" w14:textId="77777777" w:rsidR="00CB3B13" w:rsidRDefault="00CB3B13" w:rsidP="00754B15">
                            <w:pPr>
                              <w:numPr>
                                <w:ilvl w:val="2"/>
                                <w:numId w:val="9"/>
                              </w:numPr>
                              <w:overflowPunct/>
                              <w:autoSpaceDE/>
                              <w:adjustRightInd/>
                              <w:snapToGrid w:val="0"/>
                              <w:spacing w:after="0" w:line="278" w:lineRule="auto"/>
                              <w:jc w:val="left"/>
                              <w:textAlignment w:val="auto"/>
                              <w:rPr>
                                <w:color w:val="000000" w:themeColor="text1"/>
                                <w:szCs w:val="24"/>
                                <w:lang w:eastAsia="zh-CN"/>
                              </w:rPr>
                            </w:pPr>
                            <w:r>
                              <w:rPr>
                                <w:color w:val="000000" w:themeColor="text1"/>
                                <w:szCs w:val="24"/>
                                <w:lang w:eastAsia="zh-CN"/>
                              </w:rPr>
                              <w:t>Case #1 and Scenario #2</w:t>
                            </w:r>
                          </w:p>
                          <w:p w14:paraId="22D72E54" w14:textId="77777777" w:rsidR="00CB3B13" w:rsidRPr="00517C72" w:rsidRDefault="00CB3B13" w:rsidP="00754B15">
                            <w:pPr>
                              <w:numPr>
                                <w:ilvl w:val="2"/>
                                <w:numId w:val="9"/>
                              </w:numPr>
                              <w:snapToGrid w:val="0"/>
                              <w:rPr>
                                <w:color w:val="000000" w:themeColor="text1"/>
                                <w:lang w:eastAsia="zh-CN"/>
                              </w:rPr>
                            </w:pPr>
                            <w:r w:rsidRPr="00DA122B">
                              <w:rPr>
                                <w:color w:val="000000" w:themeColor="text1"/>
                                <w:szCs w:val="24"/>
                                <w:lang w:eastAsia="zh-CN"/>
                              </w:rPr>
                              <w:t>Case #2 and Scenario #2A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712730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4A2F299" w14:textId="4A3A8E56" w:rsidR="00104B14" w:rsidRPr="00104B14" w:rsidRDefault="00104B14" w:rsidP="00104B14">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 - General</w:t>
                      </w:r>
                    </w:p>
                    <w:p w14:paraId="19E7C08B" w14:textId="7C990006" w:rsidR="00CB3B13" w:rsidRPr="006D539C" w:rsidRDefault="00CB3B13" w:rsidP="00754B15">
                      <w:pPr>
                        <w:pStyle w:val="ListParagraph"/>
                        <w:numPr>
                          <w:ilvl w:val="0"/>
                          <w:numId w:val="9"/>
                        </w:numPr>
                        <w:jc w:val="left"/>
                        <w:rPr>
                          <w:color w:val="000000" w:themeColor="text1"/>
                          <w:szCs w:val="24"/>
                          <w:lang w:eastAsia="zh-CN"/>
                        </w:rPr>
                      </w:pPr>
                      <w:r w:rsidRPr="006D539C">
                        <w:rPr>
                          <w:color w:val="000000" w:themeColor="text1"/>
                          <w:szCs w:val="24"/>
                          <w:lang w:eastAsia="zh-CN"/>
                        </w:rPr>
                        <w:t>RAN4 to further discuss the test case scope for scenario #2, scenario #2A and scenario #3B as follow.</w:t>
                      </w:r>
                    </w:p>
                    <w:p w14:paraId="6AD260C5" w14:textId="77777777" w:rsidR="00CB3B13" w:rsidRDefault="00CB3B13" w:rsidP="00754B15">
                      <w:pPr>
                        <w:pStyle w:val="ListParagraph"/>
                        <w:numPr>
                          <w:ilvl w:val="1"/>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Option 1</w:t>
                      </w:r>
                      <w:r>
                        <w:rPr>
                          <w:rFonts w:eastAsia="SimSun" w:hint="eastAsia"/>
                          <w:color w:val="000000" w:themeColor="text1"/>
                          <w:szCs w:val="24"/>
                          <w:lang w:eastAsia="zh-CN"/>
                        </w:rPr>
                        <w:t xml:space="preserve">: </w:t>
                      </w:r>
                    </w:p>
                    <w:p w14:paraId="23D76253" w14:textId="77777777" w:rsidR="00CB3B13" w:rsidRDefault="00CB3B13" w:rsidP="00754B15">
                      <w:pPr>
                        <w:pStyle w:val="ListParagraph"/>
                        <w:numPr>
                          <w:ilvl w:val="2"/>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In Case 1, </w:t>
                      </w:r>
                      <w:r>
                        <w:rPr>
                          <w:rFonts w:eastAsia="SimSun" w:hint="eastAsia"/>
                          <w:color w:val="000000" w:themeColor="text1"/>
                          <w:szCs w:val="24"/>
                          <w:lang w:eastAsia="zh-CN"/>
                        </w:rPr>
                        <w:t xml:space="preserve">RAN4 should define the test cases </w:t>
                      </w:r>
                      <w:r>
                        <w:rPr>
                          <w:rFonts w:eastAsia="SimSun"/>
                          <w:color w:val="000000" w:themeColor="text1"/>
                          <w:szCs w:val="24"/>
                          <w:lang w:eastAsia="zh-CN"/>
                        </w:rPr>
                        <w:t xml:space="preserve">for </w:t>
                      </w:r>
                      <w:r>
                        <w:rPr>
                          <w:rFonts w:eastAsia="SimSun" w:hint="eastAsia"/>
                          <w:color w:val="000000" w:themeColor="text1"/>
                          <w:szCs w:val="24"/>
                          <w:lang w:eastAsia="zh-CN"/>
                        </w:rPr>
                        <w:t>scenario #2, scenario #2A</w:t>
                      </w:r>
                      <w:r>
                        <w:rPr>
                          <w:rFonts w:eastAsia="SimSun"/>
                          <w:color w:val="000000" w:themeColor="text1"/>
                          <w:szCs w:val="24"/>
                          <w:lang w:eastAsia="zh-CN"/>
                        </w:rPr>
                        <w:t>.</w:t>
                      </w:r>
                    </w:p>
                    <w:p w14:paraId="18E3CE44" w14:textId="77777777" w:rsidR="00CB3B13" w:rsidRDefault="00CB3B13" w:rsidP="00754B15">
                      <w:pPr>
                        <w:pStyle w:val="ListParagraph"/>
                        <w:numPr>
                          <w:ilvl w:val="2"/>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In Case 2, </w:t>
                      </w:r>
                      <w:r>
                        <w:rPr>
                          <w:rFonts w:eastAsia="SimSun" w:hint="eastAsia"/>
                          <w:color w:val="000000" w:themeColor="text1"/>
                          <w:szCs w:val="24"/>
                          <w:lang w:eastAsia="zh-CN"/>
                        </w:rPr>
                        <w:t xml:space="preserve">RAN4 should define the test cases </w:t>
                      </w:r>
                      <w:r>
                        <w:rPr>
                          <w:rFonts w:eastAsia="SimSun"/>
                          <w:color w:val="000000" w:themeColor="text1"/>
                          <w:szCs w:val="24"/>
                          <w:lang w:eastAsia="zh-CN"/>
                        </w:rPr>
                        <w:t xml:space="preserve">for </w:t>
                      </w:r>
                      <w:r>
                        <w:rPr>
                          <w:rFonts w:eastAsia="SimSun" w:hint="eastAsia"/>
                          <w:color w:val="000000" w:themeColor="text1"/>
                          <w:szCs w:val="24"/>
                          <w:lang w:eastAsia="zh-CN"/>
                        </w:rPr>
                        <w:t>scenario #2, scenario #2A and scenario #3B</w:t>
                      </w:r>
                      <w:r>
                        <w:rPr>
                          <w:rFonts w:eastAsia="SimSun"/>
                          <w:color w:val="000000" w:themeColor="text1"/>
                          <w:szCs w:val="24"/>
                          <w:lang w:eastAsia="zh-CN"/>
                        </w:rPr>
                        <w:t>.</w:t>
                      </w:r>
                    </w:p>
                    <w:p w14:paraId="766CBE72" w14:textId="77777777" w:rsidR="00CB3B13" w:rsidRDefault="00CB3B13" w:rsidP="00754B15">
                      <w:pPr>
                        <w:pStyle w:val="ListParagraph"/>
                        <w:numPr>
                          <w:ilvl w:val="2"/>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The test cases should</w:t>
                      </w:r>
                      <w:r>
                        <w:rPr>
                          <w:rFonts w:eastAsia="SimSun" w:hint="eastAsia"/>
                          <w:color w:val="000000" w:themeColor="text1"/>
                          <w:szCs w:val="24"/>
                          <w:lang w:eastAsia="zh-CN"/>
                        </w:rPr>
                        <w:t xml:space="preserve"> </w:t>
                      </w:r>
                      <w:r>
                        <w:rPr>
                          <w:rFonts w:hint="eastAsia"/>
                        </w:rPr>
                        <w:t>includ</w:t>
                      </w:r>
                      <w:r>
                        <w:t>e</w:t>
                      </w:r>
                      <w:r>
                        <w:rPr>
                          <w:rFonts w:hint="eastAsia"/>
                        </w:rPr>
                        <w:t xml:space="preserve"> deactivation SCell measurement, SCell activation procedure and the L1/L3 measurement for activated SCell</w:t>
                      </w:r>
                      <w:r>
                        <w:rPr>
                          <w:rFonts w:eastAsia="SimSun"/>
                          <w:color w:val="000000" w:themeColor="text1"/>
                          <w:szCs w:val="24"/>
                          <w:lang w:eastAsia="zh-CN"/>
                        </w:rPr>
                        <w:t>.</w:t>
                      </w:r>
                    </w:p>
                    <w:p w14:paraId="44D32103" w14:textId="77777777" w:rsidR="00CB3B13" w:rsidRDefault="00CB3B13" w:rsidP="00754B15">
                      <w:pPr>
                        <w:pStyle w:val="ListParagraph"/>
                        <w:numPr>
                          <w:ilvl w:val="1"/>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2: RAN4 not to define test cases for scenario #3B.</w:t>
                      </w:r>
                    </w:p>
                    <w:p w14:paraId="72A644D5" w14:textId="77777777" w:rsidR="00CB3B13" w:rsidRDefault="00CB3B13" w:rsidP="00754B15">
                      <w:pPr>
                        <w:pStyle w:val="ListParagraph"/>
                        <w:numPr>
                          <w:ilvl w:val="1"/>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3: RAN4 to define the OD-SSB based test case</w:t>
                      </w:r>
                      <w:r>
                        <w:rPr>
                          <w:rFonts w:eastAsia="SimSun"/>
                          <w:color w:val="000000" w:themeColor="text1"/>
                          <w:szCs w:val="24"/>
                          <w:lang w:eastAsia="zh-CN"/>
                        </w:rPr>
                        <w:t>s</w:t>
                      </w:r>
                      <w:r>
                        <w:rPr>
                          <w:rFonts w:eastAsia="SimSun" w:hint="eastAsia"/>
                          <w:color w:val="000000" w:themeColor="text1"/>
                          <w:szCs w:val="24"/>
                          <w:lang w:eastAsia="zh-CN"/>
                        </w:rPr>
                        <w:t xml:space="preserve"> for</w:t>
                      </w:r>
                    </w:p>
                    <w:p w14:paraId="6FAB89ED" w14:textId="77777777" w:rsidR="00CB3B13" w:rsidRDefault="00CB3B13" w:rsidP="00754B15">
                      <w:pPr>
                        <w:numPr>
                          <w:ilvl w:val="2"/>
                          <w:numId w:val="9"/>
                        </w:numPr>
                        <w:overflowPunct/>
                        <w:autoSpaceDE/>
                        <w:adjustRightInd/>
                        <w:snapToGrid w:val="0"/>
                        <w:spacing w:after="0" w:line="278" w:lineRule="auto"/>
                        <w:jc w:val="left"/>
                        <w:textAlignment w:val="auto"/>
                        <w:rPr>
                          <w:color w:val="000000" w:themeColor="text1"/>
                          <w:szCs w:val="24"/>
                          <w:lang w:eastAsia="zh-CN"/>
                        </w:rPr>
                      </w:pPr>
                      <w:r>
                        <w:rPr>
                          <w:color w:val="000000" w:themeColor="text1"/>
                          <w:szCs w:val="24"/>
                          <w:lang w:eastAsia="zh-CN"/>
                        </w:rPr>
                        <w:t>Case #1 and Scenario #2</w:t>
                      </w:r>
                    </w:p>
                    <w:p w14:paraId="22D72E54" w14:textId="77777777" w:rsidR="00CB3B13" w:rsidRPr="00517C72" w:rsidRDefault="00CB3B13" w:rsidP="00754B15">
                      <w:pPr>
                        <w:numPr>
                          <w:ilvl w:val="2"/>
                          <w:numId w:val="9"/>
                        </w:numPr>
                        <w:snapToGrid w:val="0"/>
                        <w:rPr>
                          <w:color w:val="000000" w:themeColor="text1"/>
                          <w:lang w:eastAsia="zh-CN"/>
                        </w:rPr>
                      </w:pPr>
                      <w:r w:rsidRPr="00DA122B">
                        <w:rPr>
                          <w:color w:val="000000" w:themeColor="text1"/>
                          <w:szCs w:val="24"/>
                          <w:lang w:eastAsia="zh-CN"/>
                        </w:rPr>
                        <w:t>Case #2 and Scenario #2A</w:t>
                      </w:r>
                    </w:p>
                  </w:txbxContent>
                </v:textbox>
                <w10:wrap type="square"/>
              </v:shape>
            </w:pict>
          </mc:Fallback>
        </mc:AlternateContent>
      </w:r>
      <w:r w:rsidR="004618A2">
        <w:t xml:space="preserve">Scenario #2 refers to a deactivated SCell, scenario #2A </w:t>
      </w:r>
      <w:r w:rsidR="00AD5ECF">
        <w:t>means that SCell activation and OD-SBB activation is triggered jointly in different MAC</w:t>
      </w:r>
      <w:r w:rsidR="00DE6E6F">
        <w:t xml:space="preserve"> CE messages, and finally scenario #3</w:t>
      </w:r>
      <w:r w:rsidR="00C60684">
        <w:t>B refers to the activated SCell.</w:t>
      </w:r>
    </w:p>
    <w:p w14:paraId="2D1CE371" w14:textId="77777777" w:rsidR="00C90606" w:rsidRDefault="009F29BC" w:rsidP="00803F69">
      <w:pPr>
        <w:overflowPunct/>
        <w:autoSpaceDE/>
        <w:adjustRightInd/>
        <w:snapToGrid w:val="0"/>
        <w:spacing w:line="278" w:lineRule="auto"/>
        <w:textAlignment w:val="auto"/>
      </w:pPr>
      <w:r>
        <w:t xml:space="preserve">In scenario #3B the MAC CE is only used for updating the </w:t>
      </w:r>
      <w:r w:rsidR="00CF5C24">
        <w:t>transmission parameters of OD-SSB</w:t>
      </w:r>
      <w:r w:rsidR="004E06DF">
        <w:t>,</w:t>
      </w:r>
      <w:r w:rsidR="00CF5C24">
        <w:t xml:space="preserve"> but the</w:t>
      </w:r>
      <w:r w:rsidR="00E6416D">
        <w:t xml:space="preserve"> activation happened earlier. </w:t>
      </w:r>
      <w:r w:rsidR="001F2550">
        <w:t xml:space="preserve">This is a very similar behavior </w:t>
      </w:r>
      <w:proofErr w:type="gramStart"/>
      <w:r w:rsidR="001F2550">
        <w:t>of</w:t>
      </w:r>
      <w:proofErr w:type="gramEnd"/>
      <w:r w:rsidR="001F2550">
        <w:t xml:space="preserve"> SSB adaptation.</w:t>
      </w:r>
      <w:r w:rsidR="004E06DF">
        <w:t xml:space="preserve"> We feel that it is not needed to have a separate performance test for scenario #3B</w:t>
      </w:r>
      <w:r w:rsidR="00C90606">
        <w:t>.</w:t>
      </w:r>
    </w:p>
    <w:p w14:paraId="210B6327" w14:textId="71E16E67" w:rsidR="00957ADD" w:rsidRDefault="00C90606" w:rsidP="00803F69">
      <w:pPr>
        <w:overflowPunct/>
        <w:autoSpaceDE/>
        <w:adjustRightInd/>
        <w:snapToGrid w:val="0"/>
        <w:spacing w:line="278" w:lineRule="auto"/>
        <w:textAlignment w:val="auto"/>
      </w:pPr>
      <w:r w:rsidRPr="00957ADD">
        <w:rPr>
          <w:b/>
          <w:bCs/>
        </w:rPr>
        <w:t>Proposal</w:t>
      </w:r>
      <w:r w:rsidR="00342D7B">
        <w:rPr>
          <w:b/>
          <w:bCs/>
        </w:rPr>
        <w:t xml:space="preserve"> 1</w:t>
      </w:r>
      <w:r w:rsidRPr="00957ADD">
        <w:rPr>
          <w:b/>
          <w:bCs/>
        </w:rPr>
        <w:t>:</w:t>
      </w:r>
      <w:r>
        <w:t xml:space="preserve"> In our view</w:t>
      </w:r>
      <w:r w:rsidR="00957ADD">
        <w:t xml:space="preserve"> it is not necessary to define performance test cases for scenario #3B.</w:t>
      </w:r>
    </w:p>
    <w:p w14:paraId="1EA0F65D" w14:textId="77777777" w:rsidR="00FE5328" w:rsidRDefault="00175070" w:rsidP="00803F69">
      <w:pPr>
        <w:overflowPunct/>
        <w:autoSpaceDE/>
        <w:adjustRightInd/>
        <w:snapToGrid w:val="0"/>
        <w:spacing w:line="278" w:lineRule="auto"/>
        <w:textAlignment w:val="auto"/>
      </w:pPr>
      <w:r>
        <w:t xml:space="preserve">For scenarios #2 and 2A we think it is not necessary that </w:t>
      </w:r>
      <w:r w:rsidR="00A94D00">
        <w:t xml:space="preserve">both scenarios are tested both for Case 1 and Case 2. </w:t>
      </w:r>
      <w:r w:rsidR="00A50945">
        <w:t>We do not see a loss in test coverage if scenario #2 is only tested for Case 1 and scenario #2A is only tested for Case 2</w:t>
      </w:r>
      <w:r w:rsidR="00FE5328">
        <w:t>.</w:t>
      </w:r>
    </w:p>
    <w:p w14:paraId="124C44B5" w14:textId="08392EB6" w:rsidR="00E832BF" w:rsidRPr="005B0B44" w:rsidRDefault="00FE5328" w:rsidP="005B0B44">
      <w:pPr>
        <w:tabs>
          <w:tab w:val="left" w:pos="0"/>
        </w:tabs>
        <w:jc w:val="left"/>
        <w:rPr>
          <w:color w:val="000000" w:themeColor="text1"/>
          <w:szCs w:val="24"/>
          <w:lang w:eastAsia="zh-CN"/>
        </w:rPr>
      </w:pPr>
      <w:r w:rsidRPr="005B0B44">
        <w:rPr>
          <w:b/>
          <w:bCs/>
        </w:rPr>
        <w:t>Proposal</w:t>
      </w:r>
      <w:r w:rsidR="00342D7B">
        <w:rPr>
          <w:b/>
          <w:bCs/>
        </w:rPr>
        <w:t xml:space="preserve"> 2</w:t>
      </w:r>
      <w:r w:rsidRPr="005B0B44">
        <w:rPr>
          <w:b/>
          <w:bCs/>
        </w:rPr>
        <w:t>:</w:t>
      </w:r>
      <w:r>
        <w:t xml:space="preserve"> </w:t>
      </w:r>
      <w:r w:rsidRPr="00FE5328">
        <w:rPr>
          <w:rFonts w:hint="eastAsia"/>
          <w:color w:val="000000" w:themeColor="text1"/>
          <w:szCs w:val="24"/>
          <w:lang w:eastAsia="zh-CN"/>
        </w:rPr>
        <w:t>RAN4 to define the OD-SSB based test case</w:t>
      </w:r>
      <w:r w:rsidRPr="00FE5328">
        <w:rPr>
          <w:color w:val="000000" w:themeColor="text1"/>
          <w:szCs w:val="24"/>
          <w:lang w:eastAsia="zh-CN"/>
        </w:rPr>
        <w:t>s</w:t>
      </w:r>
      <w:r w:rsidRPr="00FE5328">
        <w:rPr>
          <w:rFonts w:hint="eastAsia"/>
          <w:color w:val="000000" w:themeColor="text1"/>
          <w:szCs w:val="24"/>
          <w:lang w:eastAsia="zh-CN"/>
        </w:rPr>
        <w:t xml:space="preserve"> for</w:t>
      </w:r>
      <w:r>
        <w:rPr>
          <w:color w:val="000000" w:themeColor="text1"/>
          <w:szCs w:val="24"/>
          <w:lang w:eastAsia="zh-CN"/>
        </w:rPr>
        <w:t xml:space="preserve"> </w:t>
      </w:r>
      <w:r w:rsidR="005B0B44">
        <w:rPr>
          <w:color w:val="000000" w:themeColor="text1"/>
          <w:szCs w:val="24"/>
          <w:lang w:eastAsia="zh-CN"/>
        </w:rPr>
        <w:t>s</w:t>
      </w:r>
      <w:r>
        <w:rPr>
          <w:color w:val="000000" w:themeColor="text1"/>
          <w:szCs w:val="24"/>
          <w:lang w:eastAsia="zh-CN"/>
        </w:rPr>
        <w:t>cenario #2</w:t>
      </w:r>
      <w:r w:rsidR="005B0B44">
        <w:rPr>
          <w:color w:val="000000" w:themeColor="text1"/>
          <w:szCs w:val="24"/>
          <w:lang w:eastAsia="zh-CN"/>
        </w:rPr>
        <w:t xml:space="preserve"> in case #1 for scenarios # 2A in </w:t>
      </w:r>
      <w:r w:rsidRPr="00DA122B">
        <w:rPr>
          <w:color w:val="000000" w:themeColor="text1"/>
          <w:szCs w:val="24"/>
          <w:lang w:eastAsia="zh-CN"/>
        </w:rPr>
        <w:t>Case 2</w:t>
      </w:r>
      <w:r w:rsidR="005B0B44">
        <w:rPr>
          <w:color w:val="000000" w:themeColor="text1"/>
          <w:szCs w:val="24"/>
          <w:lang w:eastAsia="zh-CN"/>
        </w:rPr>
        <w:t>.</w:t>
      </w:r>
      <w:r w:rsidR="00CF5C24">
        <w:t xml:space="preserve"> </w:t>
      </w:r>
      <w:r w:rsidR="00DE6E6F">
        <w:t xml:space="preserve"> </w:t>
      </w:r>
    </w:p>
    <w:p w14:paraId="7FD8B77A" w14:textId="0A23965E" w:rsidR="00781788" w:rsidRDefault="00B738FE" w:rsidP="5A29FB62">
      <w:r>
        <w:t xml:space="preserve">The next open issue was whether performance requirements should be defined for </w:t>
      </w:r>
      <w:r w:rsidR="00B76CB9">
        <w:t>Alt</w:t>
      </w:r>
      <w:r w:rsidR="00D30F5A">
        <w:t xml:space="preserve"> Time-C1, Alt Time</w:t>
      </w:r>
      <w:r w:rsidR="00F0274C">
        <w:t>-C2 and scenario 3</w:t>
      </w:r>
      <w:r w:rsidR="00FF72FA">
        <w:t xml:space="preserve"> (</w:t>
      </w:r>
      <w:r w:rsidR="00FF72FA" w:rsidRPr="00FF72FA">
        <w:rPr>
          <w:b/>
          <w:bCs/>
        </w:rPr>
        <w:t>Issue 3-1-1</w:t>
      </w:r>
      <w:r w:rsidR="00FF72FA">
        <w:t>)</w:t>
      </w:r>
      <w:r w:rsidR="00F0274C">
        <w:t>.</w:t>
      </w:r>
    </w:p>
    <w:p w14:paraId="7FECE23A" w14:textId="40419C3F" w:rsidR="0085240A" w:rsidRDefault="008634A2" w:rsidP="005D38E8">
      <w:pPr>
        <w:tabs>
          <w:tab w:val="left" w:pos="0"/>
          <w:tab w:val="left" w:pos="2084"/>
        </w:tabs>
        <w:snapToGrid w:val="0"/>
        <w:spacing w:before="240" w:line="278" w:lineRule="auto"/>
        <w:jc w:val="left"/>
        <w:rPr>
          <w:color w:val="000000" w:themeColor="text1"/>
          <w:szCs w:val="24"/>
          <w:lang w:eastAsia="zh-CN"/>
        </w:rPr>
      </w:pPr>
      <w:r>
        <w:rPr>
          <w:noProof/>
        </w:rPr>
        <mc:AlternateContent>
          <mc:Choice Requires="wps">
            <w:drawing>
              <wp:anchor distT="0" distB="0" distL="114300" distR="114300" simplePos="0" relativeHeight="251661312" behindDoc="0" locked="0" layoutInCell="1" allowOverlap="1" wp14:anchorId="4F94A62D" wp14:editId="14B7EB82">
                <wp:simplePos x="0" y="0"/>
                <wp:positionH relativeFrom="column">
                  <wp:posOffset>0</wp:posOffset>
                </wp:positionH>
                <wp:positionV relativeFrom="paragraph">
                  <wp:posOffset>0</wp:posOffset>
                </wp:positionV>
                <wp:extent cx="1828800" cy="1828800"/>
                <wp:effectExtent l="0" t="0" r="0" b="0"/>
                <wp:wrapSquare wrapText="bothSides"/>
                <wp:docPr id="387996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EE5955" w14:textId="16B44666" w:rsidR="00104B14" w:rsidRPr="00104B14" w:rsidRDefault="00104B14" w:rsidP="00104B14">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 - General</w:t>
                            </w:r>
                          </w:p>
                          <w:p w14:paraId="67EE00F2" w14:textId="4373436C" w:rsidR="008634A2" w:rsidRPr="006D539C" w:rsidRDefault="008634A2" w:rsidP="00754B15">
                            <w:pPr>
                              <w:pStyle w:val="ListParagraph"/>
                              <w:numPr>
                                <w:ilvl w:val="0"/>
                                <w:numId w:val="11"/>
                              </w:numPr>
                              <w:tabs>
                                <w:tab w:val="left" w:pos="0"/>
                                <w:tab w:val="left" w:pos="2084"/>
                              </w:tabs>
                              <w:snapToGrid w:val="0"/>
                              <w:spacing w:line="278" w:lineRule="auto"/>
                              <w:jc w:val="left"/>
                              <w:rPr>
                                <w:color w:val="000000" w:themeColor="text1"/>
                                <w:szCs w:val="24"/>
                                <w:lang w:eastAsia="zh-CN"/>
                              </w:rPr>
                            </w:pPr>
                            <w:r w:rsidRPr="006D539C">
                              <w:rPr>
                                <w:color w:val="000000" w:themeColor="text1"/>
                                <w:szCs w:val="24"/>
                                <w:lang w:eastAsia="zh-CN"/>
                              </w:rPr>
                              <w:t>RAN4 to further discuss the test case scope for Case 2 as follow.</w:t>
                            </w:r>
                          </w:p>
                          <w:p w14:paraId="30A728C5" w14:textId="77777777" w:rsidR="008634A2" w:rsidRPr="001D61C6" w:rsidRDefault="008634A2" w:rsidP="00754B15">
                            <w:pPr>
                              <w:pStyle w:val="ListParagraph"/>
                              <w:numPr>
                                <w:ilvl w:val="0"/>
                                <w:numId w:val="10"/>
                              </w:numPr>
                              <w:tabs>
                                <w:tab w:val="left" w:pos="0"/>
                                <w:tab w:val="left" w:pos="2084"/>
                              </w:tabs>
                              <w:snapToGrid w:val="0"/>
                              <w:rPr>
                                <w:color w:val="000000" w:themeColor="text1"/>
                                <w:lang w:eastAsia="zh-CN"/>
                              </w:rPr>
                            </w:pPr>
                            <w:r w:rsidRPr="00781788">
                              <w:rPr>
                                <w:color w:val="000000" w:themeColor="text1"/>
                                <w:szCs w:val="24"/>
                                <w:lang w:eastAsia="zh-CN"/>
                              </w:rPr>
                              <w:t>FFS: RAN4 to define the test cases to verify the UE behaviour in Alt. Time C1, Alt. Time C2 and scenario 3 if RAN4 agrees to define the RRM requirements for all these scenarios.</w:t>
                            </w:r>
                            <w:r w:rsidRPr="5A29FB62">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94A62D"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7EE5955" w14:textId="16B44666" w:rsidR="00104B14" w:rsidRPr="00104B14" w:rsidRDefault="00104B14" w:rsidP="00104B14">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 - General</w:t>
                      </w:r>
                    </w:p>
                    <w:p w14:paraId="67EE00F2" w14:textId="4373436C" w:rsidR="008634A2" w:rsidRPr="006D539C" w:rsidRDefault="008634A2" w:rsidP="00754B15">
                      <w:pPr>
                        <w:pStyle w:val="ListParagraph"/>
                        <w:numPr>
                          <w:ilvl w:val="0"/>
                          <w:numId w:val="11"/>
                        </w:numPr>
                        <w:tabs>
                          <w:tab w:val="left" w:pos="0"/>
                          <w:tab w:val="left" w:pos="2084"/>
                        </w:tabs>
                        <w:snapToGrid w:val="0"/>
                        <w:spacing w:line="278" w:lineRule="auto"/>
                        <w:jc w:val="left"/>
                        <w:rPr>
                          <w:color w:val="000000" w:themeColor="text1"/>
                          <w:szCs w:val="24"/>
                          <w:lang w:eastAsia="zh-CN"/>
                        </w:rPr>
                      </w:pPr>
                      <w:r w:rsidRPr="006D539C">
                        <w:rPr>
                          <w:color w:val="000000" w:themeColor="text1"/>
                          <w:szCs w:val="24"/>
                          <w:lang w:eastAsia="zh-CN"/>
                        </w:rPr>
                        <w:t>RAN4 to further discuss the test case scope for Case 2 as follow.</w:t>
                      </w:r>
                    </w:p>
                    <w:p w14:paraId="30A728C5" w14:textId="77777777" w:rsidR="008634A2" w:rsidRPr="001D61C6" w:rsidRDefault="008634A2" w:rsidP="00754B15">
                      <w:pPr>
                        <w:pStyle w:val="ListParagraph"/>
                        <w:numPr>
                          <w:ilvl w:val="0"/>
                          <w:numId w:val="10"/>
                        </w:numPr>
                        <w:tabs>
                          <w:tab w:val="left" w:pos="0"/>
                          <w:tab w:val="left" w:pos="2084"/>
                        </w:tabs>
                        <w:snapToGrid w:val="0"/>
                        <w:rPr>
                          <w:color w:val="000000" w:themeColor="text1"/>
                          <w:lang w:eastAsia="zh-CN"/>
                        </w:rPr>
                      </w:pPr>
                      <w:r w:rsidRPr="00781788">
                        <w:rPr>
                          <w:color w:val="000000" w:themeColor="text1"/>
                          <w:szCs w:val="24"/>
                          <w:lang w:eastAsia="zh-CN"/>
                        </w:rPr>
                        <w:t>FFS: RAN4 to define the test cases to verify the UE behaviour in Alt. Time C1, Alt. Time C2 and scenario 3 if RAN4 agrees to define the RRM requirements for all these scenarios.</w:t>
                      </w:r>
                      <w:r w:rsidRPr="5A29FB62">
                        <w:t xml:space="preserve"> </w:t>
                      </w:r>
                    </w:p>
                  </w:txbxContent>
                </v:textbox>
                <w10:wrap type="square"/>
              </v:shape>
            </w:pict>
          </mc:Fallback>
        </mc:AlternateContent>
      </w:r>
      <w:r w:rsidR="0085240A">
        <w:rPr>
          <w:color w:val="000000" w:themeColor="text1"/>
          <w:szCs w:val="24"/>
          <w:lang w:eastAsia="zh-CN"/>
        </w:rPr>
        <w:t>In our understanding</w:t>
      </w:r>
      <w:r w:rsidR="00055330">
        <w:rPr>
          <w:color w:val="000000" w:themeColor="text1"/>
          <w:szCs w:val="24"/>
          <w:lang w:eastAsia="zh-CN"/>
        </w:rPr>
        <w:t xml:space="preserve"> Alt Time-C1 (periodic effective time domain pattern of OD-SSB and always-on SSB) </w:t>
      </w:r>
      <w:r w:rsidR="006E1FE5">
        <w:rPr>
          <w:color w:val="000000" w:themeColor="text1"/>
          <w:szCs w:val="24"/>
          <w:lang w:eastAsia="zh-CN"/>
        </w:rPr>
        <w:t xml:space="preserve">is the most natural use case for Case 2. Hence, performance requirements should be defined for </w:t>
      </w:r>
      <w:r w:rsidR="00BE440E">
        <w:rPr>
          <w:color w:val="000000" w:themeColor="text1"/>
          <w:szCs w:val="24"/>
          <w:lang w:eastAsia="zh-CN"/>
        </w:rPr>
        <w:t>Alt Time-C1.</w:t>
      </w:r>
      <w:r w:rsidR="00A23A85">
        <w:rPr>
          <w:color w:val="000000" w:themeColor="text1"/>
          <w:szCs w:val="24"/>
          <w:lang w:eastAsia="zh-CN"/>
        </w:rPr>
        <w:t xml:space="preserve"> </w:t>
      </w:r>
      <w:r w:rsidR="008E2ABC">
        <w:rPr>
          <w:color w:val="000000" w:themeColor="text1"/>
          <w:szCs w:val="24"/>
          <w:lang w:eastAsia="zh-CN"/>
        </w:rPr>
        <w:t>The effective periodicity between OD-SSB and always-on SSB should not be less than 10 ms.</w:t>
      </w:r>
    </w:p>
    <w:p w14:paraId="2C64049C" w14:textId="64075C92" w:rsidR="00330E26" w:rsidRDefault="00330E26" w:rsidP="0095714D">
      <w:pPr>
        <w:tabs>
          <w:tab w:val="left" w:pos="0"/>
          <w:tab w:val="left" w:pos="2084"/>
        </w:tabs>
        <w:snapToGrid w:val="0"/>
        <w:spacing w:line="278" w:lineRule="auto"/>
        <w:rPr>
          <w:b/>
          <w:bCs/>
          <w:color w:val="000000" w:themeColor="text1"/>
          <w:szCs w:val="24"/>
          <w:lang w:eastAsia="zh-CN"/>
        </w:rPr>
      </w:pPr>
      <w:r>
        <w:rPr>
          <w:b/>
          <w:bCs/>
          <w:color w:val="000000" w:themeColor="text1"/>
          <w:szCs w:val="24"/>
          <w:lang w:eastAsia="zh-CN"/>
        </w:rPr>
        <w:t>Observation</w:t>
      </w:r>
      <w:r w:rsidR="00342D7B">
        <w:rPr>
          <w:b/>
          <w:bCs/>
          <w:color w:val="000000" w:themeColor="text1"/>
          <w:szCs w:val="24"/>
          <w:lang w:eastAsia="zh-CN"/>
        </w:rPr>
        <w:t xml:space="preserve"> 1</w:t>
      </w:r>
      <w:r>
        <w:rPr>
          <w:b/>
          <w:bCs/>
          <w:color w:val="000000" w:themeColor="text1"/>
          <w:szCs w:val="24"/>
          <w:lang w:eastAsia="zh-CN"/>
        </w:rPr>
        <w:t xml:space="preserve">: </w:t>
      </w:r>
      <w:r>
        <w:rPr>
          <w:color w:val="000000" w:themeColor="text1"/>
          <w:szCs w:val="24"/>
          <w:lang w:eastAsia="zh-CN"/>
        </w:rPr>
        <w:t>In our understanding Alt Time-C1 (periodic effective time domain pattern of OD-SSB and always-on SSB) is the most natural use case for Case 2.</w:t>
      </w:r>
    </w:p>
    <w:p w14:paraId="1CAFB8C4" w14:textId="3FF7FF6A" w:rsidR="00BE440E" w:rsidRDefault="00BE440E" w:rsidP="0095714D">
      <w:pPr>
        <w:tabs>
          <w:tab w:val="left" w:pos="0"/>
          <w:tab w:val="left" w:pos="2084"/>
        </w:tabs>
        <w:snapToGrid w:val="0"/>
        <w:spacing w:line="278" w:lineRule="auto"/>
        <w:rPr>
          <w:color w:val="000000" w:themeColor="text1"/>
          <w:szCs w:val="24"/>
          <w:lang w:eastAsia="zh-CN"/>
        </w:rPr>
      </w:pPr>
      <w:r w:rsidRPr="00754B15">
        <w:rPr>
          <w:b/>
          <w:bCs/>
          <w:color w:val="000000" w:themeColor="text1"/>
          <w:szCs w:val="24"/>
          <w:lang w:eastAsia="zh-CN"/>
        </w:rPr>
        <w:lastRenderedPageBreak/>
        <w:t>Proposal</w:t>
      </w:r>
      <w:r w:rsidR="00342D7B">
        <w:rPr>
          <w:b/>
          <w:bCs/>
          <w:color w:val="000000" w:themeColor="text1"/>
          <w:szCs w:val="24"/>
          <w:lang w:eastAsia="zh-CN"/>
        </w:rPr>
        <w:t xml:space="preserve"> 3</w:t>
      </w:r>
      <w:r w:rsidRPr="00754B15">
        <w:rPr>
          <w:b/>
          <w:bCs/>
          <w:color w:val="000000" w:themeColor="text1"/>
          <w:szCs w:val="24"/>
          <w:lang w:eastAsia="zh-CN"/>
        </w:rPr>
        <w:t>:</w:t>
      </w:r>
      <w:r>
        <w:rPr>
          <w:color w:val="000000" w:themeColor="text1"/>
          <w:szCs w:val="24"/>
          <w:lang w:eastAsia="zh-CN"/>
        </w:rPr>
        <w:t xml:space="preserve"> We propose to define performance requirements for Alt Time-C</w:t>
      </w:r>
      <w:r w:rsidR="00F9428C">
        <w:rPr>
          <w:color w:val="000000" w:themeColor="text1"/>
          <w:szCs w:val="24"/>
          <w:lang w:eastAsia="zh-CN"/>
        </w:rPr>
        <w:t xml:space="preserve">1 (periodic effective time domain pattern of OD-SSB and always-on SSB). </w:t>
      </w:r>
      <w:r w:rsidR="00754B15">
        <w:rPr>
          <w:color w:val="000000" w:themeColor="text1"/>
          <w:szCs w:val="24"/>
          <w:lang w:eastAsia="zh-CN"/>
        </w:rPr>
        <w:t>The effective periodicity between OD-SSB and always-on SSB should not be less than 10 ms.</w:t>
      </w:r>
    </w:p>
    <w:p w14:paraId="24E41A69" w14:textId="48D71FD4" w:rsidR="00167C83" w:rsidRDefault="00FB646F" w:rsidP="0095714D">
      <w:pPr>
        <w:tabs>
          <w:tab w:val="left" w:pos="0"/>
          <w:tab w:val="left" w:pos="2084"/>
        </w:tabs>
        <w:snapToGrid w:val="0"/>
        <w:spacing w:line="278" w:lineRule="auto"/>
        <w:rPr>
          <w:color w:val="000000" w:themeColor="text1"/>
          <w:szCs w:val="24"/>
          <w:lang w:eastAsia="zh-CN"/>
        </w:rPr>
      </w:pPr>
      <w:r>
        <w:rPr>
          <w:color w:val="000000" w:themeColor="text1"/>
          <w:szCs w:val="24"/>
          <w:lang w:eastAsia="zh-CN"/>
        </w:rPr>
        <w:t xml:space="preserve">We still </w:t>
      </w:r>
      <w:r w:rsidR="007F1AA6">
        <w:rPr>
          <w:color w:val="000000" w:themeColor="text1"/>
          <w:szCs w:val="24"/>
          <w:lang w:eastAsia="zh-CN"/>
        </w:rPr>
        <w:t>have not seen</w:t>
      </w:r>
      <w:r>
        <w:rPr>
          <w:color w:val="000000" w:themeColor="text1"/>
          <w:szCs w:val="24"/>
          <w:lang w:eastAsia="zh-CN"/>
        </w:rPr>
        <w:t xml:space="preserve"> the use </w:t>
      </w:r>
      <w:r w:rsidR="007F1AA6">
        <w:rPr>
          <w:color w:val="000000" w:themeColor="text1"/>
          <w:szCs w:val="24"/>
          <w:lang w:eastAsia="zh-CN"/>
        </w:rPr>
        <w:t xml:space="preserve">case for Alt Time-C2. It can result in an effective SSB burst periodicity less than 5 ms if no additional </w:t>
      </w:r>
      <w:r w:rsidR="00EC14C0">
        <w:rPr>
          <w:color w:val="000000" w:themeColor="text1"/>
          <w:szCs w:val="24"/>
          <w:lang w:eastAsia="zh-CN"/>
        </w:rPr>
        <w:t>restrictions are applied</w:t>
      </w:r>
      <w:r w:rsidR="009271F2">
        <w:rPr>
          <w:color w:val="000000" w:themeColor="text1"/>
          <w:szCs w:val="24"/>
          <w:lang w:eastAsia="zh-CN"/>
        </w:rPr>
        <w:t xml:space="preserve">. </w:t>
      </w:r>
      <w:r w:rsidR="00BD38C6">
        <w:rPr>
          <w:color w:val="000000" w:themeColor="text1"/>
          <w:szCs w:val="24"/>
          <w:lang w:eastAsia="zh-CN"/>
        </w:rPr>
        <w:t>A periodicity</w:t>
      </w:r>
      <w:r w:rsidR="009271F2">
        <w:rPr>
          <w:color w:val="000000" w:themeColor="text1"/>
          <w:szCs w:val="24"/>
          <w:lang w:eastAsia="zh-CN"/>
        </w:rPr>
        <w:t xml:space="preserve"> less than 5 ms is not a periodicity support</w:t>
      </w:r>
      <w:r w:rsidR="00BD38C6">
        <w:rPr>
          <w:color w:val="000000" w:themeColor="text1"/>
          <w:szCs w:val="24"/>
          <w:lang w:eastAsia="zh-CN"/>
        </w:rPr>
        <w:t xml:space="preserve">ed by SSB in the 5G NR specification. Hence, we prefer </w:t>
      </w:r>
      <w:r w:rsidR="00FB1848">
        <w:rPr>
          <w:color w:val="000000" w:themeColor="text1"/>
          <w:szCs w:val="24"/>
          <w:lang w:eastAsia="zh-CN"/>
        </w:rPr>
        <w:t>not to</w:t>
      </w:r>
      <w:r w:rsidR="00BD38C6">
        <w:rPr>
          <w:color w:val="000000" w:themeColor="text1"/>
          <w:szCs w:val="24"/>
          <w:lang w:eastAsia="zh-CN"/>
        </w:rPr>
        <w:t xml:space="preserve"> specify requirements</w:t>
      </w:r>
      <w:r w:rsidR="009271F2">
        <w:rPr>
          <w:color w:val="000000" w:themeColor="text1"/>
          <w:szCs w:val="24"/>
          <w:lang w:eastAsia="zh-CN"/>
        </w:rPr>
        <w:t xml:space="preserve"> </w:t>
      </w:r>
      <w:r w:rsidR="00982283">
        <w:rPr>
          <w:color w:val="000000" w:themeColor="text1"/>
          <w:szCs w:val="24"/>
          <w:lang w:eastAsia="zh-CN"/>
        </w:rPr>
        <w:t>for Alt Time-C2.</w:t>
      </w:r>
    </w:p>
    <w:p w14:paraId="3E7891BF" w14:textId="47676DCB" w:rsidR="00B534C5" w:rsidRPr="00CC47DF" w:rsidRDefault="00B534C5" w:rsidP="0095714D">
      <w:pPr>
        <w:tabs>
          <w:tab w:val="left" w:pos="0"/>
          <w:tab w:val="left" w:pos="2084"/>
        </w:tabs>
        <w:snapToGrid w:val="0"/>
        <w:spacing w:line="278" w:lineRule="auto"/>
        <w:rPr>
          <w:color w:val="000000" w:themeColor="text1"/>
          <w:lang w:eastAsia="ko-KR"/>
        </w:rPr>
      </w:pPr>
      <w:r>
        <w:rPr>
          <w:b/>
          <w:bCs/>
          <w:color w:val="000000" w:themeColor="text1"/>
          <w:lang w:eastAsia="ko-KR"/>
        </w:rPr>
        <w:t>Observation</w:t>
      </w:r>
      <w:r w:rsidR="00342D7B">
        <w:rPr>
          <w:b/>
          <w:bCs/>
          <w:color w:val="000000" w:themeColor="text1"/>
          <w:lang w:eastAsia="ko-KR"/>
        </w:rPr>
        <w:t xml:space="preserve"> 2</w:t>
      </w:r>
      <w:r>
        <w:rPr>
          <w:b/>
          <w:bCs/>
          <w:color w:val="000000" w:themeColor="text1"/>
          <w:lang w:eastAsia="ko-KR"/>
        </w:rPr>
        <w:t xml:space="preserve">: </w:t>
      </w:r>
      <w:r w:rsidR="00CC47DF">
        <w:rPr>
          <w:color w:val="000000" w:themeColor="text1"/>
          <w:lang w:eastAsia="ko-KR"/>
        </w:rPr>
        <w:t>No clear use case for Alt Time-C2 has been outlined.</w:t>
      </w:r>
    </w:p>
    <w:p w14:paraId="01AF6066" w14:textId="241D59CC" w:rsidR="00971ACF" w:rsidRDefault="00971ACF" w:rsidP="0095714D">
      <w:pPr>
        <w:tabs>
          <w:tab w:val="left" w:pos="0"/>
          <w:tab w:val="left" w:pos="2084"/>
        </w:tabs>
        <w:snapToGrid w:val="0"/>
        <w:spacing w:line="278" w:lineRule="auto"/>
        <w:rPr>
          <w:color w:val="000000" w:themeColor="text1"/>
          <w:szCs w:val="24"/>
          <w:lang w:eastAsia="zh-CN"/>
        </w:rPr>
      </w:pPr>
      <w:r w:rsidRPr="0038670C">
        <w:rPr>
          <w:b/>
          <w:bCs/>
          <w:color w:val="000000" w:themeColor="text1"/>
          <w:lang w:eastAsia="ko-KR"/>
        </w:rPr>
        <w:t>Proposal</w:t>
      </w:r>
      <w:r w:rsidR="00342D7B">
        <w:rPr>
          <w:b/>
          <w:bCs/>
          <w:color w:val="000000" w:themeColor="text1"/>
          <w:lang w:eastAsia="ko-KR"/>
        </w:rPr>
        <w:t xml:space="preserve"> 4</w:t>
      </w:r>
      <w:r w:rsidRPr="0038670C">
        <w:rPr>
          <w:b/>
          <w:bCs/>
          <w:color w:val="000000" w:themeColor="text1"/>
          <w:lang w:eastAsia="ko-KR"/>
        </w:rPr>
        <w:t>:</w:t>
      </w:r>
      <w:r w:rsidRPr="0038670C">
        <w:rPr>
          <w:color w:val="000000" w:themeColor="text1"/>
          <w:lang w:eastAsia="ko-KR"/>
        </w:rPr>
        <w:t xml:space="preserve"> </w:t>
      </w:r>
      <w:r>
        <w:rPr>
          <w:color w:val="000000" w:themeColor="text1"/>
          <w:szCs w:val="24"/>
          <w:lang w:eastAsia="zh-CN"/>
        </w:rPr>
        <w:t>We propose postponing Alt Time-C2 (</w:t>
      </w:r>
      <w:r w:rsidR="009C7AF2">
        <w:rPr>
          <w:color w:val="000000" w:themeColor="text1"/>
          <w:szCs w:val="24"/>
          <w:lang w:eastAsia="zh-CN"/>
        </w:rPr>
        <w:t xml:space="preserve">non-periodic </w:t>
      </w:r>
      <w:r w:rsidR="007D2443">
        <w:rPr>
          <w:color w:val="000000" w:themeColor="text1"/>
          <w:szCs w:val="24"/>
          <w:lang w:eastAsia="zh-CN"/>
        </w:rPr>
        <w:t>effective time domain pattern of OD-SSB and always-on SSB</w:t>
      </w:r>
      <w:r>
        <w:rPr>
          <w:color w:val="000000" w:themeColor="text1"/>
          <w:szCs w:val="24"/>
          <w:lang w:eastAsia="zh-CN"/>
        </w:rPr>
        <w:t xml:space="preserve">) and not </w:t>
      </w:r>
      <w:r w:rsidR="009C7AF2">
        <w:rPr>
          <w:color w:val="000000" w:themeColor="text1"/>
          <w:szCs w:val="24"/>
          <w:lang w:eastAsia="zh-CN"/>
        </w:rPr>
        <w:t>defining</w:t>
      </w:r>
      <w:r>
        <w:rPr>
          <w:color w:val="000000" w:themeColor="text1"/>
          <w:szCs w:val="24"/>
          <w:lang w:eastAsia="zh-CN"/>
        </w:rPr>
        <w:t xml:space="preserve"> requirements in Rel-19.</w:t>
      </w:r>
    </w:p>
    <w:p w14:paraId="63926310" w14:textId="57661137" w:rsidR="00781788" w:rsidRDefault="0095714D" w:rsidP="0095714D">
      <w:pPr>
        <w:tabs>
          <w:tab w:val="left" w:pos="0"/>
          <w:tab w:val="left" w:pos="2084"/>
        </w:tabs>
        <w:snapToGrid w:val="0"/>
        <w:spacing w:line="278" w:lineRule="auto"/>
        <w:rPr>
          <w:color w:val="000000" w:themeColor="text1"/>
          <w:szCs w:val="24"/>
          <w:lang w:eastAsia="zh-CN"/>
        </w:rPr>
      </w:pPr>
      <w:r>
        <w:rPr>
          <w:color w:val="000000" w:themeColor="text1"/>
          <w:szCs w:val="24"/>
          <w:lang w:eastAsia="zh-CN"/>
        </w:rPr>
        <w:t>In our understanding the use case of scenario</w:t>
      </w:r>
      <w:r w:rsidR="00AC7A81">
        <w:rPr>
          <w:color w:val="000000" w:themeColor="text1"/>
          <w:szCs w:val="24"/>
          <w:lang w:eastAsia="zh-CN"/>
        </w:rPr>
        <w:t xml:space="preserve"> 3</w:t>
      </w:r>
      <w:r>
        <w:rPr>
          <w:color w:val="000000" w:themeColor="text1"/>
          <w:szCs w:val="24"/>
          <w:lang w:eastAsia="zh-CN"/>
        </w:rPr>
        <w:t xml:space="preserve"> </w:t>
      </w:r>
      <w:r w:rsidR="00B062AE">
        <w:rPr>
          <w:color w:val="000000" w:themeColor="text1"/>
          <w:szCs w:val="24"/>
          <w:lang w:eastAsia="zh-CN"/>
        </w:rPr>
        <w:t xml:space="preserve">(OD-SSB and AO-SSB on different frequencies) </w:t>
      </w:r>
      <w:r>
        <w:rPr>
          <w:color w:val="000000" w:themeColor="text1"/>
          <w:szCs w:val="24"/>
          <w:lang w:eastAsia="zh-CN"/>
        </w:rPr>
        <w:t>is not very clear, and it will become rather complicated to define requirements in the remaining time of Rel-19 since no discussion has taken place so far in RAN4. Hence, we propose postponing this scenario and do not define requirements in Rel-19.</w:t>
      </w:r>
    </w:p>
    <w:p w14:paraId="7D2983AC" w14:textId="54B94891" w:rsidR="00CC47DF" w:rsidRDefault="00CC47DF" w:rsidP="00CB57B8">
      <w:pPr>
        <w:rPr>
          <w:b/>
          <w:bCs/>
          <w:color w:val="000000" w:themeColor="text1"/>
          <w:lang w:eastAsia="ko-KR"/>
        </w:rPr>
      </w:pPr>
      <w:r>
        <w:rPr>
          <w:b/>
          <w:bCs/>
          <w:color w:val="000000" w:themeColor="text1"/>
          <w:lang w:eastAsia="ko-KR"/>
        </w:rPr>
        <w:t>Observation</w:t>
      </w:r>
      <w:r w:rsidR="00342D7B">
        <w:rPr>
          <w:b/>
          <w:bCs/>
          <w:color w:val="000000" w:themeColor="text1"/>
          <w:lang w:eastAsia="ko-KR"/>
        </w:rPr>
        <w:t xml:space="preserve"> 3</w:t>
      </w:r>
      <w:r>
        <w:rPr>
          <w:b/>
          <w:bCs/>
          <w:color w:val="000000" w:themeColor="text1"/>
          <w:lang w:eastAsia="ko-KR"/>
        </w:rPr>
        <w:t xml:space="preserve">: </w:t>
      </w:r>
      <w:r>
        <w:rPr>
          <w:color w:val="000000" w:themeColor="text1"/>
          <w:szCs w:val="24"/>
          <w:lang w:eastAsia="zh-CN"/>
        </w:rPr>
        <w:t>The use case of scenario 3 (OD-SSB and AO-SSB on different frequencies) is not clear</w:t>
      </w:r>
      <w:r w:rsidR="009D1F04">
        <w:rPr>
          <w:color w:val="000000" w:themeColor="text1"/>
          <w:szCs w:val="24"/>
          <w:lang w:eastAsia="zh-CN"/>
        </w:rPr>
        <w:t>.</w:t>
      </w:r>
    </w:p>
    <w:p w14:paraId="3D00E44C" w14:textId="2091C265" w:rsidR="00AC4573" w:rsidRDefault="00AC4573" w:rsidP="00CB57B8">
      <w:pPr>
        <w:rPr>
          <w:color w:val="000000" w:themeColor="text1"/>
          <w:szCs w:val="24"/>
          <w:lang w:eastAsia="zh-CN"/>
        </w:rPr>
      </w:pPr>
      <w:r w:rsidRPr="0038670C">
        <w:rPr>
          <w:b/>
          <w:bCs/>
          <w:color w:val="000000" w:themeColor="text1"/>
          <w:lang w:eastAsia="ko-KR"/>
        </w:rPr>
        <w:t>Proposal</w:t>
      </w:r>
      <w:r w:rsidR="00342D7B">
        <w:rPr>
          <w:b/>
          <w:bCs/>
          <w:color w:val="000000" w:themeColor="text1"/>
          <w:lang w:eastAsia="ko-KR"/>
        </w:rPr>
        <w:t xml:space="preserve"> 5</w:t>
      </w:r>
      <w:r w:rsidRPr="0038670C">
        <w:rPr>
          <w:b/>
          <w:bCs/>
          <w:color w:val="000000" w:themeColor="text1"/>
          <w:lang w:eastAsia="ko-KR"/>
        </w:rPr>
        <w:t>:</w:t>
      </w:r>
      <w:r w:rsidRPr="0038670C">
        <w:rPr>
          <w:color w:val="000000" w:themeColor="text1"/>
          <w:lang w:eastAsia="ko-KR"/>
        </w:rPr>
        <w:t xml:space="preserve"> </w:t>
      </w:r>
      <w:r w:rsidR="00866805">
        <w:rPr>
          <w:color w:val="000000" w:themeColor="text1"/>
          <w:szCs w:val="24"/>
          <w:lang w:eastAsia="zh-CN"/>
        </w:rPr>
        <w:t>W</w:t>
      </w:r>
      <w:r>
        <w:rPr>
          <w:color w:val="000000" w:themeColor="text1"/>
          <w:szCs w:val="24"/>
          <w:lang w:eastAsia="zh-CN"/>
        </w:rPr>
        <w:t xml:space="preserve">e propose postponing scenario 3 (OD-SSB and </w:t>
      </w:r>
      <w:r w:rsidR="00B7409A">
        <w:rPr>
          <w:color w:val="000000" w:themeColor="text1"/>
          <w:szCs w:val="24"/>
          <w:lang w:eastAsia="zh-CN"/>
        </w:rPr>
        <w:t>always</w:t>
      </w:r>
      <w:r>
        <w:rPr>
          <w:color w:val="000000" w:themeColor="text1"/>
          <w:szCs w:val="24"/>
          <w:lang w:eastAsia="zh-CN"/>
        </w:rPr>
        <w:t>-</w:t>
      </w:r>
      <w:r w:rsidR="00B7409A">
        <w:rPr>
          <w:color w:val="000000" w:themeColor="text1"/>
          <w:szCs w:val="24"/>
          <w:lang w:eastAsia="zh-CN"/>
        </w:rPr>
        <w:t xml:space="preserve">on </w:t>
      </w:r>
      <w:r>
        <w:rPr>
          <w:color w:val="000000" w:themeColor="text1"/>
          <w:szCs w:val="24"/>
          <w:lang w:eastAsia="zh-CN"/>
        </w:rPr>
        <w:t xml:space="preserve">SSB are within different frequencies) and </w:t>
      </w:r>
      <w:r w:rsidR="00971ACF">
        <w:rPr>
          <w:color w:val="000000" w:themeColor="text1"/>
          <w:szCs w:val="24"/>
          <w:lang w:eastAsia="zh-CN"/>
        </w:rPr>
        <w:t xml:space="preserve">not </w:t>
      </w:r>
      <w:r w:rsidR="00B7409A">
        <w:rPr>
          <w:color w:val="000000" w:themeColor="text1"/>
          <w:szCs w:val="24"/>
          <w:lang w:eastAsia="zh-CN"/>
        </w:rPr>
        <w:t>defining</w:t>
      </w:r>
      <w:r>
        <w:rPr>
          <w:color w:val="000000" w:themeColor="text1"/>
          <w:szCs w:val="24"/>
          <w:lang w:eastAsia="zh-CN"/>
        </w:rPr>
        <w:t xml:space="preserve"> requirements in Rel-19.</w:t>
      </w:r>
    </w:p>
    <w:p w14:paraId="54370552" w14:textId="797BC5CD" w:rsidR="00986BE4" w:rsidRPr="00CB57B8" w:rsidRDefault="00986BE4" w:rsidP="00CB57B8">
      <w:pPr>
        <w:rPr>
          <w:lang w:val="en-GB"/>
        </w:rPr>
      </w:pPr>
      <w:r>
        <w:rPr>
          <w:color w:val="000000" w:themeColor="text1"/>
          <w:szCs w:val="24"/>
          <w:lang w:eastAsia="zh-CN"/>
        </w:rPr>
        <w:t xml:space="preserve">The next open issue is for which SCell activation scenarios </w:t>
      </w:r>
      <w:r w:rsidR="00523695">
        <w:rPr>
          <w:color w:val="000000" w:themeColor="text1"/>
          <w:szCs w:val="24"/>
          <w:lang w:eastAsia="zh-CN"/>
        </w:rPr>
        <w:t>to define performance test cases (</w:t>
      </w:r>
      <w:r w:rsidR="00523695" w:rsidRPr="00523695">
        <w:rPr>
          <w:b/>
          <w:bCs/>
          <w:color w:val="000000" w:themeColor="text1"/>
          <w:szCs w:val="24"/>
          <w:lang w:eastAsia="zh-CN"/>
        </w:rPr>
        <w:t>Issue 3-1-2</w:t>
      </w:r>
      <w:r w:rsidR="00523695">
        <w:rPr>
          <w:color w:val="000000" w:themeColor="text1"/>
          <w:szCs w:val="24"/>
          <w:lang w:eastAsia="zh-CN"/>
        </w:rPr>
        <w:t xml:space="preserve">). </w:t>
      </w:r>
    </w:p>
    <w:p w14:paraId="4CC5ABAB" w14:textId="79B85D30" w:rsidR="007B7E83" w:rsidRDefault="0016757D" w:rsidP="007A336D">
      <w:pPr>
        <w:spacing w:before="240"/>
        <w:rPr>
          <w:lang w:val="en-GB"/>
        </w:rPr>
      </w:pPr>
      <w:r>
        <w:rPr>
          <w:noProof/>
        </w:rPr>
        <mc:AlternateContent>
          <mc:Choice Requires="wps">
            <w:drawing>
              <wp:anchor distT="0" distB="0" distL="114300" distR="114300" simplePos="0" relativeHeight="251663360" behindDoc="0" locked="0" layoutInCell="1" allowOverlap="1" wp14:anchorId="1F54A4B7" wp14:editId="0D3FC27F">
                <wp:simplePos x="0" y="0"/>
                <wp:positionH relativeFrom="column">
                  <wp:posOffset>0</wp:posOffset>
                </wp:positionH>
                <wp:positionV relativeFrom="paragraph">
                  <wp:posOffset>0</wp:posOffset>
                </wp:positionV>
                <wp:extent cx="1828800" cy="1828800"/>
                <wp:effectExtent l="0" t="0" r="0" b="0"/>
                <wp:wrapSquare wrapText="bothSides"/>
                <wp:docPr id="69922727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612F34" w14:textId="77777777" w:rsidR="0016757D" w:rsidRDefault="0016757D" w:rsidP="00F17FE4">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2</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Scell activation scope</w:t>
                            </w:r>
                          </w:p>
                          <w:p w14:paraId="715CD626" w14:textId="77777777" w:rsidR="0016757D" w:rsidRDefault="0016757D" w:rsidP="00754B15">
                            <w:pPr>
                              <w:pStyle w:val="ListParagraph"/>
                              <w:numPr>
                                <w:ilvl w:val="0"/>
                                <w:numId w:val="9"/>
                              </w:numPr>
                              <w:autoSpaceDN w:val="0"/>
                              <w:jc w:val="left"/>
                              <w:rPr>
                                <w:rFonts w:eastAsia="SimSun"/>
                                <w:color w:val="000000" w:themeColor="text1"/>
                                <w:szCs w:val="24"/>
                                <w:lang w:eastAsia="zh-CN"/>
                              </w:rPr>
                            </w:pPr>
                            <w:r>
                              <w:rPr>
                                <w:rFonts w:eastAsia="SimSun"/>
                                <w:color w:val="000000" w:themeColor="text1"/>
                                <w:szCs w:val="24"/>
                                <w:lang w:eastAsia="zh-CN"/>
                              </w:rPr>
                              <w:t>Proposals</w:t>
                            </w:r>
                          </w:p>
                          <w:p w14:paraId="11905E2D" w14:textId="77777777" w:rsidR="0016757D" w:rsidRDefault="0016757D" w:rsidP="00754B15">
                            <w:pPr>
                              <w:pStyle w:val="ListParagraph"/>
                              <w:numPr>
                                <w:ilvl w:val="1"/>
                                <w:numId w:val="9"/>
                              </w:numPr>
                              <w:autoSpaceDN w:val="0"/>
                              <w:jc w:val="left"/>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w:t>
                            </w:r>
                            <w:r>
                              <w:rPr>
                                <w:rFonts w:eastAsia="SimSun"/>
                                <w:color w:val="000000" w:themeColor="text1"/>
                                <w:szCs w:val="24"/>
                                <w:lang w:eastAsia="zh-CN"/>
                              </w:rPr>
                              <w:t>1</w:t>
                            </w:r>
                            <w:r>
                              <w:rPr>
                                <w:rFonts w:eastAsia="SimSun" w:hint="eastAsia"/>
                                <w:color w:val="000000" w:themeColor="text1"/>
                                <w:szCs w:val="24"/>
                                <w:lang w:eastAsia="zh-CN"/>
                              </w:rPr>
                              <w:t>:</w:t>
                            </w:r>
                            <w:r>
                              <w:rPr>
                                <w:rFonts w:eastAsia="SimSun"/>
                                <w:color w:val="000000" w:themeColor="text1"/>
                                <w:szCs w:val="24"/>
                                <w:lang w:eastAsia="zh-CN"/>
                              </w:rPr>
                              <w:t xml:space="preserve"> </w:t>
                            </w:r>
                            <w:r>
                              <w:t>RAN4 should focus on SCell activation for case 1 and case 2 Alt Time-C1 and multiple SCell</w:t>
                            </w:r>
                            <w:r>
                              <w:rPr>
                                <w:rFonts w:eastAsiaTheme="minorEastAsia" w:hint="eastAsia"/>
                                <w:lang w:eastAsia="zh-CN"/>
                              </w:rPr>
                              <w:t>s</w:t>
                            </w:r>
                            <w:r>
                              <w:t xml:space="preserve"> activation. The other SCell activation scenarios should have lower priority.</w:t>
                            </w:r>
                          </w:p>
                          <w:p w14:paraId="6A79AD40" w14:textId="77777777" w:rsidR="0016757D" w:rsidRPr="00853291" w:rsidRDefault="0016757D" w:rsidP="00754B15">
                            <w:pPr>
                              <w:pStyle w:val="ListParagraph"/>
                              <w:numPr>
                                <w:ilvl w:val="1"/>
                                <w:numId w:val="9"/>
                              </w:numPr>
                              <w:autoSpaceDN w:val="0"/>
                              <w:rPr>
                                <w:rFonts w:eastAsia="SimSun"/>
                                <w:color w:val="000000" w:themeColor="text1"/>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w:t>
                            </w:r>
                            <w:r>
                              <w:rPr>
                                <w:rFonts w:eastAsia="SimSun"/>
                                <w:color w:val="000000" w:themeColor="text1"/>
                                <w:szCs w:val="24"/>
                                <w:lang w:eastAsia="zh-CN"/>
                              </w:rPr>
                              <w:t>2</w:t>
                            </w:r>
                            <w:r>
                              <w:rPr>
                                <w:rFonts w:eastAsia="SimSun" w:hint="eastAsia"/>
                                <w:color w:val="000000" w:themeColor="text1"/>
                                <w:szCs w:val="24"/>
                                <w:lang w:eastAsia="zh-CN"/>
                              </w:rPr>
                              <w:t>:</w:t>
                            </w:r>
                            <w:r>
                              <w:rPr>
                                <w:rFonts w:eastAsia="SimSun"/>
                                <w:color w:val="000000" w:themeColor="text1"/>
                                <w:szCs w:val="24"/>
                                <w:lang w:eastAsia="zh-CN"/>
                              </w:rPr>
                              <w:t xml:space="preserve"> RAN4 only define the test cases for single SCell activation.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54A4B7"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7E612F34" w14:textId="77777777" w:rsidR="0016757D" w:rsidRDefault="0016757D" w:rsidP="00F17FE4">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2</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Scell activation scope</w:t>
                      </w:r>
                    </w:p>
                    <w:p w14:paraId="715CD626" w14:textId="77777777" w:rsidR="0016757D" w:rsidRDefault="0016757D" w:rsidP="00754B15">
                      <w:pPr>
                        <w:pStyle w:val="ListParagraph"/>
                        <w:numPr>
                          <w:ilvl w:val="0"/>
                          <w:numId w:val="9"/>
                        </w:numPr>
                        <w:autoSpaceDN w:val="0"/>
                        <w:jc w:val="left"/>
                        <w:rPr>
                          <w:rFonts w:eastAsia="SimSun"/>
                          <w:color w:val="000000" w:themeColor="text1"/>
                          <w:szCs w:val="24"/>
                          <w:lang w:eastAsia="zh-CN"/>
                        </w:rPr>
                      </w:pPr>
                      <w:r>
                        <w:rPr>
                          <w:rFonts w:eastAsia="SimSun"/>
                          <w:color w:val="000000" w:themeColor="text1"/>
                          <w:szCs w:val="24"/>
                          <w:lang w:eastAsia="zh-CN"/>
                        </w:rPr>
                        <w:t>Proposals</w:t>
                      </w:r>
                    </w:p>
                    <w:p w14:paraId="11905E2D" w14:textId="77777777" w:rsidR="0016757D" w:rsidRDefault="0016757D" w:rsidP="00754B15">
                      <w:pPr>
                        <w:pStyle w:val="ListParagraph"/>
                        <w:numPr>
                          <w:ilvl w:val="1"/>
                          <w:numId w:val="9"/>
                        </w:numPr>
                        <w:autoSpaceDN w:val="0"/>
                        <w:jc w:val="left"/>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w:t>
                      </w:r>
                      <w:r>
                        <w:rPr>
                          <w:rFonts w:eastAsia="SimSun"/>
                          <w:color w:val="000000" w:themeColor="text1"/>
                          <w:szCs w:val="24"/>
                          <w:lang w:eastAsia="zh-CN"/>
                        </w:rPr>
                        <w:t>1</w:t>
                      </w:r>
                      <w:r>
                        <w:rPr>
                          <w:rFonts w:eastAsia="SimSun" w:hint="eastAsia"/>
                          <w:color w:val="000000" w:themeColor="text1"/>
                          <w:szCs w:val="24"/>
                          <w:lang w:eastAsia="zh-CN"/>
                        </w:rPr>
                        <w:t>:</w:t>
                      </w:r>
                      <w:r>
                        <w:rPr>
                          <w:rFonts w:eastAsia="SimSun"/>
                          <w:color w:val="000000" w:themeColor="text1"/>
                          <w:szCs w:val="24"/>
                          <w:lang w:eastAsia="zh-CN"/>
                        </w:rPr>
                        <w:t xml:space="preserve"> </w:t>
                      </w:r>
                      <w:r>
                        <w:t>RAN4 should focus on SCell activation for case 1 and case 2 Alt Time-C1 and multiple SCell</w:t>
                      </w:r>
                      <w:r>
                        <w:rPr>
                          <w:rFonts w:eastAsiaTheme="minorEastAsia" w:hint="eastAsia"/>
                          <w:lang w:eastAsia="zh-CN"/>
                        </w:rPr>
                        <w:t>s</w:t>
                      </w:r>
                      <w:r>
                        <w:t xml:space="preserve"> activation. The other SCell activation scenarios should have lower priority.</w:t>
                      </w:r>
                    </w:p>
                    <w:p w14:paraId="6A79AD40" w14:textId="77777777" w:rsidR="0016757D" w:rsidRPr="00853291" w:rsidRDefault="0016757D" w:rsidP="00754B15">
                      <w:pPr>
                        <w:pStyle w:val="ListParagraph"/>
                        <w:numPr>
                          <w:ilvl w:val="1"/>
                          <w:numId w:val="9"/>
                        </w:numPr>
                        <w:autoSpaceDN w:val="0"/>
                        <w:rPr>
                          <w:rFonts w:eastAsia="SimSun"/>
                          <w:color w:val="000000" w:themeColor="text1"/>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w:t>
                      </w:r>
                      <w:r>
                        <w:rPr>
                          <w:rFonts w:eastAsia="SimSun"/>
                          <w:color w:val="000000" w:themeColor="text1"/>
                          <w:szCs w:val="24"/>
                          <w:lang w:eastAsia="zh-CN"/>
                        </w:rPr>
                        <w:t>2</w:t>
                      </w:r>
                      <w:r>
                        <w:rPr>
                          <w:rFonts w:eastAsia="SimSun" w:hint="eastAsia"/>
                          <w:color w:val="000000" w:themeColor="text1"/>
                          <w:szCs w:val="24"/>
                          <w:lang w:eastAsia="zh-CN"/>
                        </w:rPr>
                        <w:t>:</w:t>
                      </w:r>
                      <w:r>
                        <w:rPr>
                          <w:rFonts w:eastAsia="SimSun"/>
                          <w:color w:val="000000" w:themeColor="text1"/>
                          <w:szCs w:val="24"/>
                          <w:lang w:eastAsia="zh-CN"/>
                        </w:rPr>
                        <w:t xml:space="preserve"> RAN4 only define the test cases for single SCell activation.</w:t>
                      </w:r>
                    </w:p>
                  </w:txbxContent>
                </v:textbox>
                <w10:wrap type="square"/>
              </v:shape>
            </w:pict>
          </mc:Fallback>
        </mc:AlternateContent>
      </w:r>
      <w:r w:rsidR="00B431D4">
        <w:rPr>
          <w:color w:val="000000" w:themeColor="text1"/>
          <w:szCs w:val="24"/>
          <w:lang w:eastAsia="zh-CN"/>
        </w:rPr>
        <w:t>In our understanding only single SCell activation and multiple SCell activation are deployed in the field. All other scenarios for SCell activation are not applied in the field although they have been in TS 38.133 for many years. Hence, we think that activation of multiple SCells should have higher priority, and other SCell activation procedures can have lower priority.</w:t>
      </w:r>
    </w:p>
    <w:p w14:paraId="6F406BEC" w14:textId="045CDF40" w:rsidR="004817D0" w:rsidRDefault="004817D0" w:rsidP="007B7E83">
      <w:pPr>
        <w:rPr>
          <w:b/>
          <w:bCs/>
          <w:lang w:val="en-GB"/>
        </w:rPr>
      </w:pPr>
      <w:r>
        <w:rPr>
          <w:b/>
          <w:bCs/>
          <w:lang w:val="en-GB"/>
        </w:rPr>
        <w:t>Observation</w:t>
      </w:r>
      <w:r w:rsidR="00342D7B">
        <w:rPr>
          <w:b/>
          <w:bCs/>
          <w:lang w:val="en-GB"/>
        </w:rPr>
        <w:t xml:space="preserve"> 4</w:t>
      </w:r>
      <w:r>
        <w:rPr>
          <w:b/>
          <w:bCs/>
          <w:lang w:val="en-GB"/>
        </w:rPr>
        <w:t xml:space="preserve">: </w:t>
      </w:r>
      <w:r>
        <w:rPr>
          <w:color w:val="000000" w:themeColor="text1"/>
          <w:szCs w:val="24"/>
          <w:lang w:eastAsia="zh-CN"/>
        </w:rPr>
        <w:t>Only single SCell activation and multiple SCell activation are deployed in the field. All other scenarios for SCell activation are not applied in the field although they have been in TS 38.133 for many years.</w:t>
      </w:r>
    </w:p>
    <w:p w14:paraId="0F3FF611" w14:textId="21BCF3DF" w:rsidR="00B431D4" w:rsidRDefault="00C71BA3" w:rsidP="007B7E83">
      <w:pPr>
        <w:rPr>
          <w:lang w:val="en-GB"/>
        </w:rPr>
      </w:pPr>
      <w:r w:rsidRPr="005E4846">
        <w:rPr>
          <w:b/>
          <w:bCs/>
          <w:lang w:val="en-GB"/>
        </w:rPr>
        <w:t>Proposal</w:t>
      </w:r>
      <w:r w:rsidR="00342D7B">
        <w:rPr>
          <w:b/>
          <w:bCs/>
          <w:lang w:val="en-GB"/>
        </w:rPr>
        <w:t xml:space="preserve"> 6</w:t>
      </w:r>
      <w:r w:rsidRPr="005E4846">
        <w:rPr>
          <w:b/>
          <w:bCs/>
          <w:lang w:val="en-GB"/>
        </w:rPr>
        <w:t>:</w:t>
      </w:r>
      <w:r>
        <w:rPr>
          <w:lang w:val="en-GB"/>
        </w:rPr>
        <w:t xml:space="preserve"> RAN4 should focus on SCell activation </w:t>
      </w:r>
      <w:r w:rsidR="004817D0">
        <w:rPr>
          <w:lang w:val="en-GB"/>
        </w:rPr>
        <w:t>for single SCell</w:t>
      </w:r>
      <w:r>
        <w:rPr>
          <w:lang w:val="en-GB"/>
        </w:rPr>
        <w:t xml:space="preserve"> and multiple SCell activation. The other SCell activation test cases should have lower priority. </w:t>
      </w:r>
    </w:p>
    <w:p w14:paraId="45E28223" w14:textId="45DECBDF" w:rsidR="00F17FE4" w:rsidRPr="00B431D4" w:rsidRDefault="009E710C" w:rsidP="00B431D4">
      <w:pPr>
        <w:rPr>
          <w:lang w:val="en-GB"/>
        </w:rPr>
      </w:pPr>
      <w:r>
        <w:t xml:space="preserve">The next open issue </w:t>
      </w:r>
      <w:r w:rsidR="00D01EB5">
        <w:t xml:space="preserve">is whether </w:t>
      </w:r>
      <w:r w:rsidR="00481A36">
        <w:t xml:space="preserve">performance </w:t>
      </w:r>
      <w:r w:rsidR="00D01EB5">
        <w:t xml:space="preserve">test cases for SCell activation for known and/or unknown </w:t>
      </w:r>
      <w:r w:rsidR="001814A6">
        <w:t>SCell should be defined</w:t>
      </w:r>
      <w:r w:rsidR="001B15FE">
        <w:t xml:space="preserve"> </w:t>
      </w:r>
      <w:r w:rsidR="001B15FE" w:rsidRPr="001B15FE">
        <w:rPr>
          <w:b/>
          <w:bCs/>
        </w:rPr>
        <w:t>(Issue 3-1-3).</w:t>
      </w:r>
      <w:r w:rsidR="001B15FE">
        <w:t xml:space="preserve"> </w:t>
      </w:r>
    </w:p>
    <w:p w14:paraId="091571B2" w14:textId="77777777" w:rsidR="00AC53AC" w:rsidRDefault="001B15FE" w:rsidP="00F521A5">
      <w:pPr>
        <w:spacing w:before="240"/>
      </w:pPr>
      <w:proofErr w:type="gramStart"/>
      <w:r>
        <w:t>In particular for</w:t>
      </w:r>
      <w:proofErr w:type="gramEnd"/>
      <w:r>
        <w:t xml:space="preserve"> Case 2 we think that the scenario should always be assumed to be a known scenario since always-on SSB is always present. In case of Case 1 when only OD-SSB is present we also think that assuming that the SCell is known is justified since getting L3 measurements for deactivated SCell was the main purpose of the work item. Hence, we propose that test cases are only defined for the case that the SCell is known</w:t>
      </w:r>
      <w:r w:rsidR="00C760F2">
        <w:rPr>
          <w:noProof/>
        </w:rPr>
        <mc:AlternateContent>
          <mc:Choice Requires="wps">
            <w:drawing>
              <wp:anchor distT="0" distB="0" distL="114300" distR="114300" simplePos="0" relativeHeight="251665408" behindDoc="0" locked="0" layoutInCell="1" allowOverlap="1" wp14:anchorId="385A1EF5" wp14:editId="74625C04">
                <wp:simplePos x="0" y="0"/>
                <wp:positionH relativeFrom="column">
                  <wp:posOffset>0</wp:posOffset>
                </wp:positionH>
                <wp:positionV relativeFrom="paragraph">
                  <wp:posOffset>0</wp:posOffset>
                </wp:positionV>
                <wp:extent cx="1828800" cy="1828800"/>
                <wp:effectExtent l="0" t="0" r="0" b="0"/>
                <wp:wrapSquare wrapText="bothSides"/>
                <wp:docPr id="7271247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B99EF3" w14:textId="77777777" w:rsidR="00C760F2" w:rsidRDefault="00C760F2" w:rsidP="0014085A">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3</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known/unknown Scell activation</w:t>
                            </w:r>
                          </w:p>
                          <w:p w14:paraId="7D1398F4" w14:textId="77777777" w:rsidR="00C760F2" w:rsidRDefault="00C760F2" w:rsidP="00754B15">
                            <w:pPr>
                              <w:pStyle w:val="ListParagraph"/>
                              <w:numPr>
                                <w:ilvl w:val="0"/>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1: RAN4 to define the OD-SSB based SCell activation test case for both known SCell and unknown SCell.</w:t>
                            </w:r>
                          </w:p>
                          <w:p w14:paraId="73DFD02F" w14:textId="77777777" w:rsidR="00C760F2" w:rsidRDefault="00C760F2" w:rsidP="00754B15">
                            <w:pPr>
                              <w:pStyle w:val="ListParagraph"/>
                              <w:numPr>
                                <w:ilvl w:val="0"/>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2: RAN4 to define the OD-SSB based SCell activation test case for known SCell only.</w:t>
                            </w:r>
                          </w:p>
                          <w:p w14:paraId="6C428B8A" w14:textId="77777777" w:rsidR="00C760F2" w:rsidRDefault="00C760F2" w:rsidP="00754B15">
                            <w:pPr>
                              <w:pStyle w:val="ListParagraph"/>
                              <w:numPr>
                                <w:ilvl w:val="0"/>
                                <w:numId w:val="9"/>
                              </w:numPr>
                              <w:autoSpaceDN w:val="0"/>
                              <w:jc w:val="left"/>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3: RAN4 to define the OD-SSB based test case for both Case 1 and Case 2.</w:t>
                            </w:r>
                            <w:r>
                              <w:rPr>
                                <w:rFonts w:eastAsia="SimSun"/>
                                <w:color w:val="000000" w:themeColor="text1"/>
                                <w:szCs w:val="24"/>
                                <w:lang w:eastAsia="zh-CN"/>
                              </w:rPr>
                              <w:t xml:space="preserve"> One in known scenario and the other in unknown scenario such as:</w:t>
                            </w:r>
                          </w:p>
                          <w:p w14:paraId="4FF01FB3" w14:textId="77777777" w:rsidR="00C760F2" w:rsidRDefault="00C760F2" w:rsidP="00754B15">
                            <w:pPr>
                              <w:pStyle w:val="ListParagraph"/>
                              <w:numPr>
                                <w:ilvl w:val="1"/>
                                <w:numId w:val="9"/>
                              </w:numPr>
                              <w:tabs>
                                <w:tab w:val="left" w:pos="-9362"/>
                                <w:tab w:val="left" w:pos="0"/>
                              </w:tabs>
                              <w:autoSpaceDN w:val="0"/>
                              <w:jc w:val="left"/>
                              <w:rPr>
                                <w:rFonts w:eastAsia="SimSun"/>
                                <w:color w:val="000000" w:themeColor="text1"/>
                                <w:szCs w:val="24"/>
                                <w:lang w:eastAsia="zh-CN"/>
                              </w:rPr>
                            </w:pPr>
                            <w:r>
                              <w:rPr>
                                <w:rFonts w:eastAsia="SimSun"/>
                                <w:color w:val="000000" w:themeColor="text1"/>
                                <w:szCs w:val="24"/>
                                <w:lang w:eastAsia="zh-CN"/>
                              </w:rPr>
                              <w:t>Case 1 in unknown scenario</w:t>
                            </w:r>
                          </w:p>
                          <w:p w14:paraId="49FCE587" w14:textId="77777777" w:rsidR="00C760F2" w:rsidRPr="005E33EC" w:rsidRDefault="00C760F2" w:rsidP="00754B15">
                            <w:pPr>
                              <w:pStyle w:val="ListParagraph"/>
                              <w:numPr>
                                <w:ilvl w:val="1"/>
                                <w:numId w:val="9"/>
                              </w:numPr>
                              <w:tabs>
                                <w:tab w:val="left" w:pos="-9362"/>
                                <w:tab w:val="left" w:pos="0"/>
                              </w:tabs>
                              <w:autoSpaceDN w:val="0"/>
                              <w:rPr>
                                <w:color w:val="000000" w:themeColor="text1"/>
                                <w:lang w:eastAsia="zh-CN"/>
                              </w:rPr>
                            </w:pPr>
                            <w:r w:rsidRPr="0014085A">
                              <w:rPr>
                                <w:color w:val="000000" w:themeColor="text1"/>
                                <w:szCs w:val="24"/>
                                <w:lang w:eastAsia="zh-CN"/>
                              </w:rPr>
                              <w:t>Case 2 in known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5A1EF5" 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45B99EF3" w14:textId="77777777" w:rsidR="00C760F2" w:rsidRDefault="00C760F2" w:rsidP="0014085A">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3</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known/unknown Scell activation</w:t>
                      </w:r>
                    </w:p>
                    <w:p w14:paraId="7D1398F4" w14:textId="77777777" w:rsidR="00C760F2" w:rsidRDefault="00C760F2" w:rsidP="00754B15">
                      <w:pPr>
                        <w:pStyle w:val="ListParagraph"/>
                        <w:numPr>
                          <w:ilvl w:val="0"/>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1: RAN4 to define the OD-SSB based SCell activation test case for both known SCell and unknown SCell.</w:t>
                      </w:r>
                    </w:p>
                    <w:p w14:paraId="73DFD02F" w14:textId="77777777" w:rsidR="00C760F2" w:rsidRDefault="00C760F2" w:rsidP="00754B15">
                      <w:pPr>
                        <w:pStyle w:val="ListParagraph"/>
                        <w:numPr>
                          <w:ilvl w:val="0"/>
                          <w:numId w:val="9"/>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2: RAN4 to define the OD-SSB based SCell activation test case for known SCell only.</w:t>
                      </w:r>
                    </w:p>
                    <w:p w14:paraId="6C428B8A" w14:textId="77777777" w:rsidR="00C760F2" w:rsidRDefault="00C760F2" w:rsidP="00754B15">
                      <w:pPr>
                        <w:pStyle w:val="ListParagraph"/>
                        <w:numPr>
                          <w:ilvl w:val="0"/>
                          <w:numId w:val="9"/>
                        </w:numPr>
                        <w:autoSpaceDN w:val="0"/>
                        <w:jc w:val="left"/>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3: RAN4 to define the OD-SSB based test case for both Case 1 and Case 2.</w:t>
                      </w:r>
                      <w:r>
                        <w:rPr>
                          <w:rFonts w:eastAsia="SimSun"/>
                          <w:color w:val="000000" w:themeColor="text1"/>
                          <w:szCs w:val="24"/>
                          <w:lang w:eastAsia="zh-CN"/>
                        </w:rPr>
                        <w:t xml:space="preserve"> One in known scenario and the other in unknown scenario such as:</w:t>
                      </w:r>
                    </w:p>
                    <w:p w14:paraId="4FF01FB3" w14:textId="77777777" w:rsidR="00C760F2" w:rsidRDefault="00C760F2" w:rsidP="00754B15">
                      <w:pPr>
                        <w:pStyle w:val="ListParagraph"/>
                        <w:numPr>
                          <w:ilvl w:val="1"/>
                          <w:numId w:val="9"/>
                        </w:numPr>
                        <w:tabs>
                          <w:tab w:val="left" w:pos="-9362"/>
                          <w:tab w:val="left" w:pos="0"/>
                        </w:tabs>
                        <w:autoSpaceDN w:val="0"/>
                        <w:jc w:val="left"/>
                        <w:rPr>
                          <w:rFonts w:eastAsia="SimSun"/>
                          <w:color w:val="000000" w:themeColor="text1"/>
                          <w:szCs w:val="24"/>
                          <w:lang w:eastAsia="zh-CN"/>
                        </w:rPr>
                      </w:pPr>
                      <w:r>
                        <w:rPr>
                          <w:rFonts w:eastAsia="SimSun"/>
                          <w:color w:val="000000" w:themeColor="text1"/>
                          <w:szCs w:val="24"/>
                          <w:lang w:eastAsia="zh-CN"/>
                        </w:rPr>
                        <w:t>Case 1 in unknown scenario</w:t>
                      </w:r>
                    </w:p>
                    <w:p w14:paraId="49FCE587" w14:textId="77777777" w:rsidR="00C760F2" w:rsidRPr="005E33EC" w:rsidRDefault="00C760F2" w:rsidP="00754B15">
                      <w:pPr>
                        <w:pStyle w:val="ListParagraph"/>
                        <w:numPr>
                          <w:ilvl w:val="1"/>
                          <w:numId w:val="9"/>
                        </w:numPr>
                        <w:tabs>
                          <w:tab w:val="left" w:pos="-9362"/>
                          <w:tab w:val="left" w:pos="0"/>
                        </w:tabs>
                        <w:autoSpaceDN w:val="0"/>
                        <w:rPr>
                          <w:color w:val="000000" w:themeColor="text1"/>
                          <w:lang w:eastAsia="zh-CN"/>
                        </w:rPr>
                      </w:pPr>
                      <w:r w:rsidRPr="0014085A">
                        <w:rPr>
                          <w:color w:val="000000" w:themeColor="text1"/>
                          <w:szCs w:val="24"/>
                          <w:lang w:eastAsia="zh-CN"/>
                        </w:rPr>
                        <w:t>Case 2 in known scenario</w:t>
                      </w:r>
                    </w:p>
                  </w:txbxContent>
                </v:textbox>
                <w10:wrap type="square"/>
              </v:shape>
            </w:pict>
          </mc:Fallback>
        </mc:AlternateContent>
      </w:r>
      <w:r w:rsidR="00AC53AC">
        <w:t>.</w:t>
      </w:r>
    </w:p>
    <w:p w14:paraId="03E07634" w14:textId="1F6C232F" w:rsidR="0014085A" w:rsidRPr="0014085A" w:rsidRDefault="00AC4DB9" w:rsidP="00F521A5">
      <w:pPr>
        <w:rPr>
          <w:color w:val="000000" w:themeColor="text1"/>
          <w:szCs w:val="24"/>
          <w:lang w:eastAsia="zh-CN"/>
        </w:rPr>
      </w:pPr>
      <w:r w:rsidRPr="00AC4DB9">
        <w:rPr>
          <w:b/>
          <w:bCs/>
          <w:color w:val="000000" w:themeColor="text1"/>
          <w:szCs w:val="24"/>
          <w:lang w:eastAsia="zh-CN"/>
        </w:rPr>
        <w:t>Proposal</w:t>
      </w:r>
      <w:r w:rsidR="00342D7B">
        <w:rPr>
          <w:b/>
          <w:bCs/>
          <w:color w:val="000000" w:themeColor="text1"/>
          <w:szCs w:val="24"/>
          <w:lang w:eastAsia="zh-CN"/>
        </w:rPr>
        <w:t xml:space="preserve"> 7</w:t>
      </w:r>
      <w:r w:rsidRPr="00AC4DB9">
        <w:rPr>
          <w:b/>
          <w:bCs/>
          <w:color w:val="000000" w:themeColor="text1"/>
          <w:szCs w:val="24"/>
          <w:lang w:eastAsia="zh-CN"/>
        </w:rPr>
        <w:t>:</w:t>
      </w:r>
      <w:r>
        <w:rPr>
          <w:color w:val="000000" w:themeColor="text1"/>
          <w:szCs w:val="24"/>
          <w:lang w:eastAsia="zh-CN"/>
        </w:rPr>
        <w:t xml:space="preserve"> </w:t>
      </w:r>
      <w:r>
        <w:rPr>
          <w:rFonts w:hint="eastAsia"/>
          <w:color w:val="000000" w:themeColor="text1"/>
          <w:szCs w:val="24"/>
          <w:lang w:eastAsia="zh-CN"/>
        </w:rPr>
        <w:t>RAN4 to define the OD-SSB based SCell activation test case for both known SCell and unknown SCell.</w:t>
      </w:r>
    </w:p>
    <w:p w14:paraId="3A84A802" w14:textId="5FCDD2CC" w:rsidR="00F40F7A" w:rsidRDefault="00374C61" w:rsidP="00EE3B1E">
      <w:pPr>
        <w:pStyle w:val="Heading1"/>
        <w:rPr>
          <w:lang w:val="en-US"/>
        </w:rPr>
      </w:pPr>
      <w:r w:rsidRPr="00B56FFA">
        <w:rPr>
          <w:lang w:val="en-US"/>
        </w:rPr>
        <w:lastRenderedPageBreak/>
        <w:t>Conclusions</w:t>
      </w:r>
    </w:p>
    <w:p w14:paraId="01A08354" w14:textId="0BFFC9EC" w:rsidR="00691B40" w:rsidRDefault="000F5DF5" w:rsidP="00691B40">
      <w:pPr>
        <w:rPr>
          <w:color w:val="000000" w:themeColor="text1"/>
          <w:szCs w:val="24"/>
          <w:lang w:eastAsia="zh-CN"/>
        </w:rPr>
      </w:pPr>
      <w:r>
        <w:rPr>
          <w:color w:val="000000" w:themeColor="text1"/>
          <w:szCs w:val="24"/>
          <w:lang w:eastAsia="zh-CN"/>
        </w:rPr>
        <w:t>In this paper we provided our views on several of the open issues identified in RAN4 #11</w:t>
      </w:r>
      <w:r w:rsidR="00E77798">
        <w:rPr>
          <w:color w:val="000000" w:themeColor="text1"/>
          <w:szCs w:val="24"/>
          <w:lang w:eastAsia="zh-CN"/>
        </w:rPr>
        <w:t>6</w:t>
      </w:r>
      <w:r>
        <w:rPr>
          <w:color w:val="000000" w:themeColor="text1"/>
          <w:szCs w:val="24"/>
          <w:lang w:eastAsia="zh-CN"/>
        </w:rPr>
        <w:t>. Our observations and proposals are summarized as follows:</w:t>
      </w:r>
    </w:p>
    <w:p w14:paraId="25E075CB" w14:textId="77777777" w:rsidR="001B4ABA" w:rsidRDefault="001B4ABA" w:rsidP="001B4ABA">
      <w:pPr>
        <w:overflowPunct/>
        <w:autoSpaceDE/>
        <w:adjustRightInd/>
        <w:snapToGrid w:val="0"/>
        <w:spacing w:line="278" w:lineRule="auto"/>
        <w:textAlignment w:val="auto"/>
      </w:pPr>
      <w:r w:rsidRPr="00957ADD">
        <w:rPr>
          <w:b/>
          <w:bCs/>
        </w:rPr>
        <w:t>Proposal</w:t>
      </w:r>
      <w:r>
        <w:rPr>
          <w:b/>
          <w:bCs/>
        </w:rPr>
        <w:t xml:space="preserve"> 1</w:t>
      </w:r>
      <w:r w:rsidRPr="00957ADD">
        <w:rPr>
          <w:b/>
          <w:bCs/>
        </w:rPr>
        <w:t>:</w:t>
      </w:r>
      <w:r>
        <w:t xml:space="preserve"> In our view it is not necessary to define performance test cases for scenario #3B.</w:t>
      </w:r>
    </w:p>
    <w:p w14:paraId="7E4B3295" w14:textId="7217F479" w:rsidR="001B4ABA" w:rsidRDefault="001B4ABA" w:rsidP="001B4ABA">
      <w:pPr>
        <w:tabs>
          <w:tab w:val="left" w:pos="0"/>
        </w:tabs>
        <w:jc w:val="left"/>
        <w:rPr>
          <w:color w:val="000000" w:themeColor="text1"/>
          <w:szCs w:val="24"/>
          <w:lang w:eastAsia="zh-CN"/>
        </w:rPr>
      </w:pPr>
      <w:r w:rsidRPr="005B0B44">
        <w:rPr>
          <w:b/>
          <w:bCs/>
        </w:rPr>
        <w:t>Proposal</w:t>
      </w:r>
      <w:r>
        <w:rPr>
          <w:b/>
          <w:bCs/>
        </w:rPr>
        <w:t xml:space="preserve"> 2</w:t>
      </w:r>
      <w:r w:rsidRPr="005B0B44">
        <w:rPr>
          <w:b/>
          <w:bCs/>
        </w:rPr>
        <w:t>:</w:t>
      </w:r>
      <w:r>
        <w:t xml:space="preserve"> </w:t>
      </w:r>
      <w:r w:rsidRPr="00FE5328">
        <w:rPr>
          <w:rFonts w:hint="eastAsia"/>
          <w:color w:val="000000" w:themeColor="text1"/>
          <w:szCs w:val="24"/>
          <w:lang w:eastAsia="zh-CN"/>
        </w:rPr>
        <w:t>RAN4 to define the OD-SSB based test case</w:t>
      </w:r>
      <w:r w:rsidRPr="00FE5328">
        <w:rPr>
          <w:color w:val="000000" w:themeColor="text1"/>
          <w:szCs w:val="24"/>
          <w:lang w:eastAsia="zh-CN"/>
        </w:rPr>
        <w:t>s</w:t>
      </w:r>
      <w:r w:rsidRPr="00FE5328">
        <w:rPr>
          <w:rFonts w:hint="eastAsia"/>
          <w:color w:val="000000" w:themeColor="text1"/>
          <w:szCs w:val="24"/>
          <w:lang w:eastAsia="zh-CN"/>
        </w:rPr>
        <w:t xml:space="preserve"> for</w:t>
      </w:r>
      <w:r>
        <w:rPr>
          <w:color w:val="000000" w:themeColor="text1"/>
          <w:szCs w:val="24"/>
          <w:lang w:eastAsia="zh-CN"/>
        </w:rPr>
        <w:t xml:space="preserve"> scenario #2 in case #1 for scenarios # 2A in </w:t>
      </w:r>
      <w:r w:rsidRPr="00DA122B">
        <w:rPr>
          <w:color w:val="000000" w:themeColor="text1"/>
          <w:szCs w:val="24"/>
          <w:lang w:eastAsia="zh-CN"/>
        </w:rPr>
        <w:t>Case 2</w:t>
      </w:r>
      <w:r>
        <w:rPr>
          <w:color w:val="000000" w:themeColor="text1"/>
          <w:szCs w:val="24"/>
          <w:lang w:eastAsia="zh-CN"/>
        </w:rPr>
        <w:t>.</w:t>
      </w:r>
      <w:r>
        <w:t xml:space="preserve">  </w:t>
      </w:r>
    </w:p>
    <w:p w14:paraId="1D545F62" w14:textId="6E0F22AA" w:rsidR="0070471D" w:rsidRDefault="0070471D" w:rsidP="0070471D">
      <w:pPr>
        <w:tabs>
          <w:tab w:val="left" w:pos="0"/>
          <w:tab w:val="left" w:pos="2084"/>
        </w:tabs>
        <w:snapToGrid w:val="0"/>
        <w:spacing w:line="278" w:lineRule="auto"/>
        <w:rPr>
          <w:b/>
          <w:bCs/>
          <w:color w:val="000000" w:themeColor="text1"/>
          <w:szCs w:val="24"/>
          <w:lang w:eastAsia="zh-CN"/>
        </w:rPr>
      </w:pPr>
      <w:r>
        <w:rPr>
          <w:b/>
          <w:bCs/>
          <w:color w:val="000000" w:themeColor="text1"/>
          <w:szCs w:val="24"/>
          <w:lang w:eastAsia="zh-CN"/>
        </w:rPr>
        <w:t>Observation</w:t>
      </w:r>
      <w:r w:rsidR="001B4ABA">
        <w:rPr>
          <w:b/>
          <w:bCs/>
          <w:color w:val="000000" w:themeColor="text1"/>
          <w:szCs w:val="24"/>
          <w:lang w:eastAsia="zh-CN"/>
        </w:rPr>
        <w:t xml:space="preserve"> 1</w:t>
      </w:r>
      <w:r>
        <w:rPr>
          <w:b/>
          <w:bCs/>
          <w:color w:val="000000" w:themeColor="text1"/>
          <w:szCs w:val="24"/>
          <w:lang w:eastAsia="zh-CN"/>
        </w:rPr>
        <w:t xml:space="preserve">: </w:t>
      </w:r>
      <w:r>
        <w:rPr>
          <w:color w:val="000000" w:themeColor="text1"/>
          <w:szCs w:val="24"/>
          <w:lang w:eastAsia="zh-CN"/>
        </w:rPr>
        <w:t>In our understanding Alt Time-C1 (periodic effective time domain pattern of OD-SSB and always-on SSB) is the most natural use case for Case 2.</w:t>
      </w:r>
    </w:p>
    <w:p w14:paraId="48DBE315" w14:textId="229050F1" w:rsidR="0070471D" w:rsidRDefault="0070471D" w:rsidP="0070471D">
      <w:pPr>
        <w:tabs>
          <w:tab w:val="left" w:pos="0"/>
          <w:tab w:val="left" w:pos="2084"/>
        </w:tabs>
        <w:snapToGrid w:val="0"/>
        <w:spacing w:line="278" w:lineRule="auto"/>
        <w:rPr>
          <w:color w:val="000000" w:themeColor="text1"/>
          <w:szCs w:val="24"/>
          <w:lang w:eastAsia="zh-CN"/>
        </w:rPr>
      </w:pPr>
      <w:r w:rsidRPr="00754B15">
        <w:rPr>
          <w:b/>
          <w:bCs/>
          <w:color w:val="000000" w:themeColor="text1"/>
          <w:szCs w:val="24"/>
          <w:lang w:eastAsia="zh-CN"/>
        </w:rPr>
        <w:t>Proposal</w:t>
      </w:r>
      <w:r w:rsidR="001B4ABA">
        <w:rPr>
          <w:b/>
          <w:bCs/>
          <w:color w:val="000000" w:themeColor="text1"/>
          <w:szCs w:val="24"/>
          <w:lang w:eastAsia="zh-CN"/>
        </w:rPr>
        <w:t xml:space="preserve"> 3</w:t>
      </w:r>
      <w:r w:rsidRPr="00754B15">
        <w:rPr>
          <w:b/>
          <w:bCs/>
          <w:color w:val="000000" w:themeColor="text1"/>
          <w:szCs w:val="24"/>
          <w:lang w:eastAsia="zh-CN"/>
        </w:rPr>
        <w:t>:</w:t>
      </w:r>
      <w:r>
        <w:rPr>
          <w:color w:val="000000" w:themeColor="text1"/>
          <w:szCs w:val="24"/>
          <w:lang w:eastAsia="zh-CN"/>
        </w:rPr>
        <w:t xml:space="preserve"> We propose to define performance requirements for Alt Time-C1 (periodic effective time domain pattern of OD-SSB and always-on SSB). The effective periodicity between OD-SSB and always-on SSB should not be less than 10 ms.</w:t>
      </w:r>
    </w:p>
    <w:p w14:paraId="0404F64D" w14:textId="1E338169" w:rsidR="0070471D" w:rsidRPr="00CC47DF" w:rsidRDefault="0070471D" w:rsidP="0070471D">
      <w:pPr>
        <w:tabs>
          <w:tab w:val="left" w:pos="0"/>
          <w:tab w:val="left" w:pos="2084"/>
        </w:tabs>
        <w:snapToGrid w:val="0"/>
        <w:spacing w:line="278" w:lineRule="auto"/>
        <w:rPr>
          <w:color w:val="000000" w:themeColor="text1"/>
          <w:lang w:eastAsia="ko-KR"/>
        </w:rPr>
      </w:pPr>
      <w:r>
        <w:rPr>
          <w:b/>
          <w:bCs/>
          <w:color w:val="000000" w:themeColor="text1"/>
          <w:lang w:eastAsia="ko-KR"/>
        </w:rPr>
        <w:t>Observation</w:t>
      </w:r>
      <w:r w:rsidR="001B4ABA">
        <w:rPr>
          <w:b/>
          <w:bCs/>
          <w:color w:val="000000" w:themeColor="text1"/>
          <w:lang w:eastAsia="ko-KR"/>
        </w:rPr>
        <w:t xml:space="preserve"> 2</w:t>
      </w:r>
      <w:r>
        <w:rPr>
          <w:b/>
          <w:bCs/>
          <w:color w:val="000000" w:themeColor="text1"/>
          <w:lang w:eastAsia="ko-KR"/>
        </w:rPr>
        <w:t xml:space="preserve">: </w:t>
      </w:r>
      <w:r>
        <w:rPr>
          <w:color w:val="000000" w:themeColor="text1"/>
          <w:lang w:eastAsia="ko-KR"/>
        </w:rPr>
        <w:t>No clear use case for Alt Time-C2 has been outlined.</w:t>
      </w:r>
    </w:p>
    <w:p w14:paraId="4D69A38A" w14:textId="28752360" w:rsidR="0070471D" w:rsidRDefault="0070471D" w:rsidP="0070471D">
      <w:pPr>
        <w:tabs>
          <w:tab w:val="left" w:pos="0"/>
          <w:tab w:val="left" w:pos="2084"/>
        </w:tabs>
        <w:snapToGrid w:val="0"/>
        <w:spacing w:line="278" w:lineRule="auto"/>
        <w:rPr>
          <w:color w:val="000000" w:themeColor="text1"/>
          <w:szCs w:val="24"/>
          <w:lang w:eastAsia="zh-CN"/>
        </w:rPr>
      </w:pPr>
      <w:r w:rsidRPr="0038670C">
        <w:rPr>
          <w:b/>
          <w:bCs/>
          <w:color w:val="000000" w:themeColor="text1"/>
          <w:lang w:eastAsia="ko-KR"/>
        </w:rPr>
        <w:t>Proposal</w:t>
      </w:r>
      <w:r w:rsidR="001B4ABA">
        <w:rPr>
          <w:b/>
          <w:bCs/>
          <w:color w:val="000000" w:themeColor="text1"/>
          <w:lang w:eastAsia="ko-KR"/>
        </w:rPr>
        <w:t xml:space="preserve"> 4</w:t>
      </w:r>
      <w:r w:rsidRPr="0038670C">
        <w:rPr>
          <w:b/>
          <w:bCs/>
          <w:color w:val="000000" w:themeColor="text1"/>
          <w:lang w:eastAsia="ko-KR"/>
        </w:rPr>
        <w:t>:</w:t>
      </w:r>
      <w:r w:rsidRPr="0038670C">
        <w:rPr>
          <w:color w:val="000000" w:themeColor="text1"/>
          <w:lang w:eastAsia="ko-KR"/>
        </w:rPr>
        <w:t xml:space="preserve"> </w:t>
      </w:r>
      <w:r>
        <w:rPr>
          <w:color w:val="000000" w:themeColor="text1"/>
          <w:szCs w:val="24"/>
          <w:lang w:eastAsia="zh-CN"/>
        </w:rPr>
        <w:t>We propose postponing Alt Time-C2 (non-periodic effective time domain pattern of OD-SSB and always-on SSB) and not defining requirements in Rel-19.</w:t>
      </w:r>
    </w:p>
    <w:p w14:paraId="5CF0B728" w14:textId="58773FAA" w:rsidR="0070471D" w:rsidRDefault="0070471D" w:rsidP="0070471D">
      <w:pPr>
        <w:rPr>
          <w:b/>
          <w:bCs/>
          <w:color w:val="000000" w:themeColor="text1"/>
          <w:lang w:eastAsia="ko-KR"/>
        </w:rPr>
      </w:pPr>
      <w:r>
        <w:rPr>
          <w:b/>
          <w:bCs/>
          <w:color w:val="000000" w:themeColor="text1"/>
          <w:lang w:eastAsia="ko-KR"/>
        </w:rPr>
        <w:t>Observation</w:t>
      </w:r>
      <w:r w:rsidR="001B4ABA">
        <w:rPr>
          <w:b/>
          <w:bCs/>
          <w:color w:val="000000" w:themeColor="text1"/>
          <w:lang w:eastAsia="ko-KR"/>
        </w:rPr>
        <w:t xml:space="preserve"> 3</w:t>
      </w:r>
      <w:r>
        <w:rPr>
          <w:b/>
          <w:bCs/>
          <w:color w:val="000000" w:themeColor="text1"/>
          <w:lang w:eastAsia="ko-KR"/>
        </w:rPr>
        <w:t xml:space="preserve">: </w:t>
      </w:r>
      <w:r>
        <w:rPr>
          <w:color w:val="000000" w:themeColor="text1"/>
          <w:szCs w:val="24"/>
          <w:lang w:eastAsia="zh-CN"/>
        </w:rPr>
        <w:t>The use case of scenario 3 (OD-SSB and AO-SSB on different frequencies) is not clear.</w:t>
      </w:r>
    </w:p>
    <w:p w14:paraId="6BA77C63" w14:textId="2893BC9C" w:rsidR="003D7FCB" w:rsidRDefault="0070471D" w:rsidP="0070471D">
      <w:pPr>
        <w:rPr>
          <w:color w:val="000000" w:themeColor="text1"/>
          <w:szCs w:val="24"/>
          <w:lang w:eastAsia="zh-CN"/>
        </w:rPr>
      </w:pPr>
      <w:r w:rsidRPr="0038670C">
        <w:rPr>
          <w:b/>
          <w:bCs/>
          <w:color w:val="000000" w:themeColor="text1"/>
          <w:lang w:eastAsia="ko-KR"/>
        </w:rPr>
        <w:t>Proposal</w:t>
      </w:r>
      <w:r w:rsidR="001B4ABA">
        <w:rPr>
          <w:b/>
          <w:bCs/>
          <w:color w:val="000000" w:themeColor="text1"/>
          <w:lang w:eastAsia="ko-KR"/>
        </w:rPr>
        <w:t xml:space="preserve"> 5</w:t>
      </w:r>
      <w:r w:rsidRPr="0038670C">
        <w:rPr>
          <w:b/>
          <w:bCs/>
          <w:color w:val="000000" w:themeColor="text1"/>
          <w:lang w:eastAsia="ko-KR"/>
        </w:rPr>
        <w:t>:</w:t>
      </w:r>
      <w:r w:rsidRPr="0038670C">
        <w:rPr>
          <w:color w:val="000000" w:themeColor="text1"/>
          <w:lang w:eastAsia="ko-KR"/>
        </w:rPr>
        <w:t xml:space="preserve"> </w:t>
      </w:r>
      <w:r>
        <w:rPr>
          <w:color w:val="000000" w:themeColor="text1"/>
          <w:szCs w:val="24"/>
          <w:lang w:eastAsia="zh-CN"/>
        </w:rPr>
        <w:t>We propose postponing scenario 3 (OD-SSB and always-on SSB are within different frequencies) and not defining requirements in Rel-19.</w:t>
      </w:r>
    </w:p>
    <w:p w14:paraId="722A316A" w14:textId="068B457A" w:rsidR="00227F80" w:rsidRDefault="00227F80" w:rsidP="00227F80">
      <w:pPr>
        <w:rPr>
          <w:b/>
          <w:bCs/>
          <w:lang w:val="en-GB"/>
        </w:rPr>
      </w:pPr>
      <w:r>
        <w:rPr>
          <w:b/>
          <w:bCs/>
          <w:lang w:val="en-GB"/>
        </w:rPr>
        <w:t>Observation</w:t>
      </w:r>
      <w:r w:rsidR="001B4ABA">
        <w:rPr>
          <w:b/>
          <w:bCs/>
          <w:lang w:val="en-GB"/>
        </w:rPr>
        <w:t xml:space="preserve"> 4</w:t>
      </w:r>
      <w:r>
        <w:rPr>
          <w:b/>
          <w:bCs/>
          <w:lang w:val="en-GB"/>
        </w:rPr>
        <w:t xml:space="preserve">: </w:t>
      </w:r>
      <w:r>
        <w:rPr>
          <w:color w:val="000000" w:themeColor="text1"/>
          <w:szCs w:val="24"/>
          <w:lang w:eastAsia="zh-CN"/>
        </w:rPr>
        <w:t>Only single SCell activation and multiple SCell activation are deployed in the field. All other scenarios for SCell activation are not applied in the field although they have been in TS 38.133 for many years.</w:t>
      </w:r>
    </w:p>
    <w:p w14:paraId="57B6A226" w14:textId="7F5A7B61" w:rsidR="00227F80" w:rsidRDefault="00227F80" w:rsidP="00227F80">
      <w:pPr>
        <w:rPr>
          <w:lang w:val="en-GB"/>
        </w:rPr>
      </w:pPr>
      <w:r w:rsidRPr="005E4846">
        <w:rPr>
          <w:b/>
          <w:bCs/>
          <w:lang w:val="en-GB"/>
        </w:rPr>
        <w:t>Proposal</w:t>
      </w:r>
      <w:r w:rsidR="001B4ABA">
        <w:rPr>
          <w:b/>
          <w:bCs/>
          <w:lang w:val="en-GB"/>
        </w:rPr>
        <w:t xml:space="preserve"> 6</w:t>
      </w:r>
      <w:r w:rsidRPr="005E4846">
        <w:rPr>
          <w:b/>
          <w:bCs/>
          <w:lang w:val="en-GB"/>
        </w:rPr>
        <w:t>:</w:t>
      </w:r>
      <w:r>
        <w:rPr>
          <w:lang w:val="en-GB"/>
        </w:rPr>
        <w:t xml:space="preserve"> RAN4 should focus on SCell activation for single SCell and multiple SCell activation. The other SCell activation test cases should have lower priority. </w:t>
      </w:r>
    </w:p>
    <w:p w14:paraId="44F7D16E" w14:textId="19E07B60" w:rsidR="00227F80" w:rsidRPr="00227F80" w:rsidRDefault="00227F80" w:rsidP="0070471D">
      <w:pPr>
        <w:rPr>
          <w:color w:val="000000" w:themeColor="text1"/>
          <w:szCs w:val="24"/>
          <w:lang w:eastAsia="zh-CN"/>
        </w:rPr>
      </w:pPr>
      <w:r w:rsidRPr="00AC4DB9">
        <w:rPr>
          <w:b/>
          <w:bCs/>
          <w:color w:val="000000" w:themeColor="text1"/>
          <w:szCs w:val="24"/>
          <w:lang w:eastAsia="zh-CN"/>
        </w:rPr>
        <w:t>Proposal</w:t>
      </w:r>
      <w:r w:rsidR="00AD1BE6">
        <w:rPr>
          <w:b/>
          <w:bCs/>
          <w:color w:val="000000" w:themeColor="text1"/>
          <w:szCs w:val="24"/>
          <w:lang w:eastAsia="zh-CN"/>
        </w:rPr>
        <w:t xml:space="preserve"> 7</w:t>
      </w:r>
      <w:r w:rsidRPr="00AC4DB9">
        <w:rPr>
          <w:b/>
          <w:bCs/>
          <w:color w:val="000000" w:themeColor="text1"/>
          <w:szCs w:val="24"/>
          <w:lang w:eastAsia="zh-CN"/>
        </w:rPr>
        <w:t>:</w:t>
      </w:r>
      <w:r>
        <w:rPr>
          <w:color w:val="000000" w:themeColor="text1"/>
          <w:szCs w:val="24"/>
          <w:lang w:eastAsia="zh-CN"/>
        </w:rPr>
        <w:t xml:space="preserve"> </w:t>
      </w:r>
      <w:r>
        <w:rPr>
          <w:rFonts w:hint="eastAsia"/>
          <w:color w:val="000000" w:themeColor="text1"/>
          <w:szCs w:val="24"/>
          <w:lang w:eastAsia="zh-CN"/>
        </w:rPr>
        <w:t>RAN4 to define the OD-SSB based SCell activation test case for both known SCell and unknown SCell.</w:t>
      </w:r>
    </w:p>
    <w:p w14:paraId="7662BBF9" w14:textId="77777777" w:rsidR="002E4881" w:rsidRDefault="002E4881" w:rsidP="00C1077F">
      <w:pPr>
        <w:pStyle w:val="Heading1"/>
        <w:rPr>
          <w:lang w:val="en-US"/>
        </w:rPr>
      </w:pPr>
      <w:r w:rsidRPr="00B56FFA">
        <w:rPr>
          <w:lang w:val="en-US"/>
        </w:rPr>
        <w:t>References</w:t>
      </w:r>
    </w:p>
    <w:p w14:paraId="37C40931" w14:textId="02C1CFB8" w:rsidR="00005EEA" w:rsidRDefault="00600F3E" w:rsidP="00754B15">
      <w:pPr>
        <w:pStyle w:val="ListParagraph"/>
        <w:numPr>
          <w:ilvl w:val="0"/>
          <w:numId w:val="7"/>
        </w:numPr>
      </w:pPr>
      <w:bookmarkStart w:id="1" w:name="_Ref193093292"/>
      <w:bookmarkStart w:id="2" w:name="_Ref196631050"/>
      <w:bookmarkEnd w:id="1"/>
      <w:r>
        <w:t>R4-25</w:t>
      </w:r>
      <w:r w:rsidR="003A68C9">
        <w:t>12</w:t>
      </w:r>
      <w:r w:rsidR="00E50B07">
        <w:t>327</w:t>
      </w:r>
      <w:r w:rsidR="002705DC">
        <w:t xml:space="preserve">, </w:t>
      </w:r>
      <w:r>
        <w:t>WF on RRM requirements for Netw_Energy_NR_enh_Part1</w:t>
      </w:r>
      <w:r w:rsidR="00E50B07">
        <w:t xml:space="preserve"> v1</w:t>
      </w:r>
      <w:r w:rsidR="002705DC">
        <w:t>, RAN4 #11</w:t>
      </w:r>
      <w:r w:rsidR="003A68C9">
        <w:t>6</w:t>
      </w:r>
      <w:r w:rsidR="002705DC">
        <w:t xml:space="preserve">, </w:t>
      </w:r>
      <w:r w:rsidR="003A68C9">
        <w:t>August</w:t>
      </w:r>
      <w:r w:rsidR="002705DC">
        <w:t xml:space="preserve"> 2025</w:t>
      </w:r>
      <w:bookmarkEnd w:id="2"/>
      <w:r w:rsidR="009B4B6A">
        <w:t xml:space="preserve"> </w:t>
      </w:r>
    </w:p>
    <w:p w14:paraId="6A14B94B" w14:textId="278D3459" w:rsidR="00C25BE0" w:rsidRPr="005526F0" w:rsidRDefault="00C25BE0" w:rsidP="003A68C9">
      <w:pPr>
        <w:ind w:left="360"/>
      </w:pPr>
    </w:p>
    <w:sectPr w:rsidR="00C25BE0"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84156" w14:textId="77777777" w:rsidR="009C61FF" w:rsidRDefault="009C61FF">
      <w:r>
        <w:separator/>
      </w:r>
    </w:p>
  </w:endnote>
  <w:endnote w:type="continuationSeparator" w:id="0">
    <w:p w14:paraId="3E000AB9" w14:textId="77777777" w:rsidR="009C61FF" w:rsidRDefault="009C61FF">
      <w:r>
        <w:continuationSeparator/>
      </w:r>
    </w:p>
  </w:endnote>
  <w:endnote w:type="continuationNotice" w:id="1">
    <w:p w14:paraId="2B01F3C8" w14:textId="77777777" w:rsidR="009C61FF" w:rsidRDefault="009C6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8811C" w14:textId="77777777" w:rsidR="009C61FF" w:rsidRDefault="009C61FF">
      <w:r>
        <w:separator/>
      </w:r>
    </w:p>
  </w:footnote>
  <w:footnote w:type="continuationSeparator" w:id="0">
    <w:p w14:paraId="562824CA" w14:textId="77777777" w:rsidR="009C61FF" w:rsidRDefault="009C61FF">
      <w:r>
        <w:continuationSeparator/>
      </w:r>
    </w:p>
  </w:footnote>
  <w:footnote w:type="continuationNotice" w:id="1">
    <w:p w14:paraId="06F8A649" w14:textId="77777777" w:rsidR="009C61FF" w:rsidRDefault="009C6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B91703"/>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DF15D5"/>
    <w:multiLevelType w:val="hybridMultilevel"/>
    <w:tmpl w:val="72C6A42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16cid:durableId="1665813595">
    <w:abstractNumId w:val="4"/>
  </w:num>
  <w:num w:numId="2" w16cid:durableId="870923146">
    <w:abstractNumId w:val="1"/>
  </w:num>
  <w:num w:numId="3" w16cid:durableId="785389733">
    <w:abstractNumId w:val="6"/>
  </w:num>
  <w:num w:numId="4" w16cid:durableId="1072851090">
    <w:abstractNumId w:val="8"/>
  </w:num>
  <w:num w:numId="5" w16cid:durableId="1338845787">
    <w:abstractNumId w:val="9"/>
  </w:num>
  <w:num w:numId="6" w16cid:durableId="1366056817">
    <w:abstractNumId w:val="10"/>
  </w:num>
  <w:num w:numId="7" w16cid:durableId="1588730628">
    <w:abstractNumId w:val="5"/>
  </w:num>
  <w:num w:numId="8" w16cid:durableId="9154820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7255875">
    <w:abstractNumId w:val="2"/>
  </w:num>
  <w:num w:numId="10" w16cid:durableId="234240506">
    <w:abstractNumId w:val="11"/>
  </w:num>
  <w:num w:numId="11" w16cid:durableId="204015808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710"/>
    <w:rsid w:val="000037FB"/>
    <w:rsid w:val="00003907"/>
    <w:rsid w:val="000039B8"/>
    <w:rsid w:val="00003BB6"/>
    <w:rsid w:val="00003EF4"/>
    <w:rsid w:val="0000403F"/>
    <w:rsid w:val="000042C3"/>
    <w:rsid w:val="000044A7"/>
    <w:rsid w:val="00004885"/>
    <w:rsid w:val="0000499E"/>
    <w:rsid w:val="00004D5F"/>
    <w:rsid w:val="00004D8C"/>
    <w:rsid w:val="00004DCB"/>
    <w:rsid w:val="000051F0"/>
    <w:rsid w:val="00005269"/>
    <w:rsid w:val="00005499"/>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01F"/>
    <w:rsid w:val="00051135"/>
    <w:rsid w:val="00051154"/>
    <w:rsid w:val="0005118A"/>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30"/>
    <w:rsid w:val="00055370"/>
    <w:rsid w:val="00055475"/>
    <w:rsid w:val="000555F6"/>
    <w:rsid w:val="00055705"/>
    <w:rsid w:val="00055815"/>
    <w:rsid w:val="00055873"/>
    <w:rsid w:val="00055A79"/>
    <w:rsid w:val="00055AC4"/>
    <w:rsid w:val="00055B8E"/>
    <w:rsid w:val="00055C1F"/>
    <w:rsid w:val="0005602E"/>
    <w:rsid w:val="00056057"/>
    <w:rsid w:val="00056673"/>
    <w:rsid w:val="000567FB"/>
    <w:rsid w:val="00056A6A"/>
    <w:rsid w:val="00056BFD"/>
    <w:rsid w:val="00056C9B"/>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4E4"/>
    <w:rsid w:val="000646C9"/>
    <w:rsid w:val="00064723"/>
    <w:rsid w:val="000647FF"/>
    <w:rsid w:val="0006480B"/>
    <w:rsid w:val="00064A2B"/>
    <w:rsid w:val="00064B46"/>
    <w:rsid w:val="00064E58"/>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FE2"/>
    <w:rsid w:val="000700AB"/>
    <w:rsid w:val="000700D6"/>
    <w:rsid w:val="00070192"/>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031"/>
    <w:rsid w:val="00083207"/>
    <w:rsid w:val="000832D0"/>
    <w:rsid w:val="00083322"/>
    <w:rsid w:val="000834D0"/>
    <w:rsid w:val="000835DF"/>
    <w:rsid w:val="00083659"/>
    <w:rsid w:val="00083675"/>
    <w:rsid w:val="00083782"/>
    <w:rsid w:val="000837A8"/>
    <w:rsid w:val="000838E5"/>
    <w:rsid w:val="0008399B"/>
    <w:rsid w:val="00083ABE"/>
    <w:rsid w:val="00083D83"/>
    <w:rsid w:val="00083DD7"/>
    <w:rsid w:val="00084255"/>
    <w:rsid w:val="0008461F"/>
    <w:rsid w:val="0008473D"/>
    <w:rsid w:val="00084B54"/>
    <w:rsid w:val="00084B80"/>
    <w:rsid w:val="00085239"/>
    <w:rsid w:val="00085535"/>
    <w:rsid w:val="00085937"/>
    <w:rsid w:val="00085C2B"/>
    <w:rsid w:val="00085ED3"/>
    <w:rsid w:val="00085EF4"/>
    <w:rsid w:val="00085F08"/>
    <w:rsid w:val="00085FC8"/>
    <w:rsid w:val="00086217"/>
    <w:rsid w:val="000862BA"/>
    <w:rsid w:val="000862BF"/>
    <w:rsid w:val="000862F6"/>
    <w:rsid w:val="0008634D"/>
    <w:rsid w:val="0008635A"/>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3C"/>
    <w:rsid w:val="0009168D"/>
    <w:rsid w:val="00091A6F"/>
    <w:rsid w:val="00091B3A"/>
    <w:rsid w:val="0009216D"/>
    <w:rsid w:val="000921E3"/>
    <w:rsid w:val="000922DC"/>
    <w:rsid w:val="000923C5"/>
    <w:rsid w:val="000926C0"/>
    <w:rsid w:val="000928AA"/>
    <w:rsid w:val="00092987"/>
    <w:rsid w:val="0009299C"/>
    <w:rsid w:val="00092A3D"/>
    <w:rsid w:val="00092F03"/>
    <w:rsid w:val="00093145"/>
    <w:rsid w:val="000931C3"/>
    <w:rsid w:val="00093566"/>
    <w:rsid w:val="000936C1"/>
    <w:rsid w:val="00093917"/>
    <w:rsid w:val="00093976"/>
    <w:rsid w:val="00093CF6"/>
    <w:rsid w:val="00093EF0"/>
    <w:rsid w:val="00093F75"/>
    <w:rsid w:val="00093FA6"/>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926"/>
    <w:rsid w:val="000A0928"/>
    <w:rsid w:val="000A0976"/>
    <w:rsid w:val="000A09A2"/>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405"/>
    <w:rsid w:val="000A37DD"/>
    <w:rsid w:val="000A39F2"/>
    <w:rsid w:val="000A3ACB"/>
    <w:rsid w:val="000A3B31"/>
    <w:rsid w:val="000A3C9A"/>
    <w:rsid w:val="000A424D"/>
    <w:rsid w:val="000A49DE"/>
    <w:rsid w:val="000A4A81"/>
    <w:rsid w:val="000A4B74"/>
    <w:rsid w:val="000A4C1D"/>
    <w:rsid w:val="000A4FEA"/>
    <w:rsid w:val="000A50EC"/>
    <w:rsid w:val="000A527C"/>
    <w:rsid w:val="000A52F5"/>
    <w:rsid w:val="000A54DF"/>
    <w:rsid w:val="000A5748"/>
    <w:rsid w:val="000A5796"/>
    <w:rsid w:val="000A5948"/>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5BE"/>
    <w:rsid w:val="000B664C"/>
    <w:rsid w:val="000B66C6"/>
    <w:rsid w:val="000B684D"/>
    <w:rsid w:val="000B6920"/>
    <w:rsid w:val="000B6A8D"/>
    <w:rsid w:val="000B6BDF"/>
    <w:rsid w:val="000B6F09"/>
    <w:rsid w:val="000B6F56"/>
    <w:rsid w:val="000B6F72"/>
    <w:rsid w:val="000B7034"/>
    <w:rsid w:val="000B70B2"/>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33A"/>
    <w:rsid w:val="000C1545"/>
    <w:rsid w:val="000C16E3"/>
    <w:rsid w:val="000C1756"/>
    <w:rsid w:val="000C1759"/>
    <w:rsid w:val="000C1769"/>
    <w:rsid w:val="000C17DB"/>
    <w:rsid w:val="000C1919"/>
    <w:rsid w:val="000C1A3D"/>
    <w:rsid w:val="000C1A70"/>
    <w:rsid w:val="000C1DBD"/>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5"/>
    <w:rsid w:val="000D29D6"/>
    <w:rsid w:val="000D2AE0"/>
    <w:rsid w:val="000D2CDA"/>
    <w:rsid w:val="000D305B"/>
    <w:rsid w:val="000D30BC"/>
    <w:rsid w:val="000D3319"/>
    <w:rsid w:val="000D3369"/>
    <w:rsid w:val="000D3441"/>
    <w:rsid w:val="000D3488"/>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F51"/>
    <w:rsid w:val="000F00D8"/>
    <w:rsid w:val="000F00FA"/>
    <w:rsid w:val="000F03C7"/>
    <w:rsid w:val="000F0454"/>
    <w:rsid w:val="000F06C7"/>
    <w:rsid w:val="000F073D"/>
    <w:rsid w:val="000F0745"/>
    <w:rsid w:val="000F093E"/>
    <w:rsid w:val="000F095B"/>
    <w:rsid w:val="000F0A3F"/>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14"/>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508"/>
    <w:rsid w:val="0010660E"/>
    <w:rsid w:val="0010698A"/>
    <w:rsid w:val="00106A34"/>
    <w:rsid w:val="00106A95"/>
    <w:rsid w:val="00106BC5"/>
    <w:rsid w:val="00106CC3"/>
    <w:rsid w:val="00106E7E"/>
    <w:rsid w:val="00106F2A"/>
    <w:rsid w:val="00106FE3"/>
    <w:rsid w:val="00106FF1"/>
    <w:rsid w:val="0010708B"/>
    <w:rsid w:val="0010733D"/>
    <w:rsid w:val="00107378"/>
    <w:rsid w:val="001074B3"/>
    <w:rsid w:val="00107874"/>
    <w:rsid w:val="001078CD"/>
    <w:rsid w:val="0010795D"/>
    <w:rsid w:val="00107B09"/>
    <w:rsid w:val="00110049"/>
    <w:rsid w:val="001100E1"/>
    <w:rsid w:val="00110165"/>
    <w:rsid w:val="00110223"/>
    <w:rsid w:val="0011034F"/>
    <w:rsid w:val="001103EE"/>
    <w:rsid w:val="001105A2"/>
    <w:rsid w:val="001106AD"/>
    <w:rsid w:val="00110755"/>
    <w:rsid w:val="00110851"/>
    <w:rsid w:val="001108AC"/>
    <w:rsid w:val="00110FF2"/>
    <w:rsid w:val="001112ED"/>
    <w:rsid w:val="00111571"/>
    <w:rsid w:val="001115C0"/>
    <w:rsid w:val="001115F4"/>
    <w:rsid w:val="001116D2"/>
    <w:rsid w:val="00111702"/>
    <w:rsid w:val="0011174A"/>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E43"/>
    <w:rsid w:val="001133CF"/>
    <w:rsid w:val="001134DA"/>
    <w:rsid w:val="0011366C"/>
    <w:rsid w:val="0011372B"/>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DD3"/>
    <w:rsid w:val="00115E87"/>
    <w:rsid w:val="00115EA2"/>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883"/>
    <w:rsid w:val="00122B4F"/>
    <w:rsid w:val="00122B65"/>
    <w:rsid w:val="00122C42"/>
    <w:rsid w:val="00122D3F"/>
    <w:rsid w:val="00123103"/>
    <w:rsid w:val="0012317B"/>
    <w:rsid w:val="001232D2"/>
    <w:rsid w:val="0012345C"/>
    <w:rsid w:val="0012353B"/>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16D"/>
    <w:rsid w:val="00130714"/>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82"/>
    <w:rsid w:val="001403C3"/>
    <w:rsid w:val="0014058D"/>
    <w:rsid w:val="00140608"/>
    <w:rsid w:val="0014073C"/>
    <w:rsid w:val="00140762"/>
    <w:rsid w:val="00140825"/>
    <w:rsid w:val="0014085A"/>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84A"/>
    <w:rsid w:val="0014491B"/>
    <w:rsid w:val="001449D8"/>
    <w:rsid w:val="00144B3F"/>
    <w:rsid w:val="00144CB2"/>
    <w:rsid w:val="00144D67"/>
    <w:rsid w:val="00144E04"/>
    <w:rsid w:val="00144E1E"/>
    <w:rsid w:val="001454C4"/>
    <w:rsid w:val="00145964"/>
    <w:rsid w:val="00145B83"/>
    <w:rsid w:val="00145BCB"/>
    <w:rsid w:val="00145F35"/>
    <w:rsid w:val="001462D7"/>
    <w:rsid w:val="00146577"/>
    <w:rsid w:val="00146773"/>
    <w:rsid w:val="00146A1D"/>
    <w:rsid w:val="00146AE1"/>
    <w:rsid w:val="00146CF1"/>
    <w:rsid w:val="00146EE8"/>
    <w:rsid w:val="0014703E"/>
    <w:rsid w:val="0014708C"/>
    <w:rsid w:val="00147531"/>
    <w:rsid w:val="001476B9"/>
    <w:rsid w:val="00147923"/>
    <w:rsid w:val="00147D65"/>
    <w:rsid w:val="00147D91"/>
    <w:rsid w:val="00147E8D"/>
    <w:rsid w:val="00150020"/>
    <w:rsid w:val="00150170"/>
    <w:rsid w:val="00150427"/>
    <w:rsid w:val="001508E1"/>
    <w:rsid w:val="00150C5F"/>
    <w:rsid w:val="00150C69"/>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8E3"/>
    <w:rsid w:val="00153A48"/>
    <w:rsid w:val="00153A6B"/>
    <w:rsid w:val="00153BCE"/>
    <w:rsid w:val="00153E69"/>
    <w:rsid w:val="00153EEF"/>
    <w:rsid w:val="00153F29"/>
    <w:rsid w:val="001541B3"/>
    <w:rsid w:val="001544AB"/>
    <w:rsid w:val="0015459E"/>
    <w:rsid w:val="0015475F"/>
    <w:rsid w:val="0015485A"/>
    <w:rsid w:val="00154F0D"/>
    <w:rsid w:val="00155178"/>
    <w:rsid w:val="00155355"/>
    <w:rsid w:val="00155385"/>
    <w:rsid w:val="00155403"/>
    <w:rsid w:val="00155530"/>
    <w:rsid w:val="001555D6"/>
    <w:rsid w:val="00155908"/>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7D"/>
    <w:rsid w:val="001675E8"/>
    <w:rsid w:val="0016764C"/>
    <w:rsid w:val="00167A7B"/>
    <w:rsid w:val="00167B45"/>
    <w:rsid w:val="00167BBE"/>
    <w:rsid w:val="00167C83"/>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070"/>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A6"/>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6C"/>
    <w:rsid w:val="001823B3"/>
    <w:rsid w:val="001823DC"/>
    <w:rsid w:val="0018243B"/>
    <w:rsid w:val="0018246F"/>
    <w:rsid w:val="0018254B"/>
    <w:rsid w:val="00182718"/>
    <w:rsid w:val="001828D1"/>
    <w:rsid w:val="00182A11"/>
    <w:rsid w:val="00182F3F"/>
    <w:rsid w:val="00182FBF"/>
    <w:rsid w:val="00183064"/>
    <w:rsid w:val="00183075"/>
    <w:rsid w:val="001836B6"/>
    <w:rsid w:val="001836DF"/>
    <w:rsid w:val="00183733"/>
    <w:rsid w:val="001837AB"/>
    <w:rsid w:val="00183B8B"/>
    <w:rsid w:val="00183CB7"/>
    <w:rsid w:val="00183CC6"/>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95F"/>
    <w:rsid w:val="001869B6"/>
    <w:rsid w:val="00186AD5"/>
    <w:rsid w:val="00186B4D"/>
    <w:rsid w:val="00186EFA"/>
    <w:rsid w:val="00186F85"/>
    <w:rsid w:val="00187305"/>
    <w:rsid w:val="001875AE"/>
    <w:rsid w:val="00187629"/>
    <w:rsid w:val="0018767B"/>
    <w:rsid w:val="0018773D"/>
    <w:rsid w:val="00187B22"/>
    <w:rsid w:val="00187C5E"/>
    <w:rsid w:val="00187EDB"/>
    <w:rsid w:val="0019002A"/>
    <w:rsid w:val="00190364"/>
    <w:rsid w:val="00190792"/>
    <w:rsid w:val="00190873"/>
    <w:rsid w:val="001908C5"/>
    <w:rsid w:val="00190927"/>
    <w:rsid w:val="0019094C"/>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0FE4"/>
    <w:rsid w:val="001A1337"/>
    <w:rsid w:val="001A150E"/>
    <w:rsid w:val="001A15F9"/>
    <w:rsid w:val="001A1602"/>
    <w:rsid w:val="001A1760"/>
    <w:rsid w:val="001A1936"/>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22A"/>
    <w:rsid w:val="001A4281"/>
    <w:rsid w:val="001A438D"/>
    <w:rsid w:val="001A44DF"/>
    <w:rsid w:val="001A4A69"/>
    <w:rsid w:val="001A4C87"/>
    <w:rsid w:val="001A4DFE"/>
    <w:rsid w:val="001A4EDF"/>
    <w:rsid w:val="001A506F"/>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5FE"/>
    <w:rsid w:val="001B1667"/>
    <w:rsid w:val="001B17A5"/>
    <w:rsid w:val="001B1937"/>
    <w:rsid w:val="001B19F5"/>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607"/>
    <w:rsid w:val="001B47A3"/>
    <w:rsid w:val="001B4ABA"/>
    <w:rsid w:val="001B4E03"/>
    <w:rsid w:val="001B4F67"/>
    <w:rsid w:val="001B5067"/>
    <w:rsid w:val="001B510D"/>
    <w:rsid w:val="001B5332"/>
    <w:rsid w:val="001B538A"/>
    <w:rsid w:val="001B54E9"/>
    <w:rsid w:val="001B55DE"/>
    <w:rsid w:val="001B58F4"/>
    <w:rsid w:val="001B61EA"/>
    <w:rsid w:val="001B6248"/>
    <w:rsid w:val="001B665C"/>
    <w:rsid w:val="001B6740"/>
    <w:rsid w:val="001B680C"/>
    <w:rsid w:val="001B68BE"/>
    <w:rsid w:val="001B6A15"/>
    <w:rsid w:val="001B7038"/>
    <w:rsid w:val="001B7066"/>
    <w:rsid w:val="001B70CF"/>
    <w:rsid w:val="001B7247"/>
    <w:rsid w:val="001B748B"/>
    <w:rsid w:val="001B7614"/>
    <w:rsid w:val="001B76F6"/>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46"/>
    <w:rsid w:val="001C22AC"/>
    <w:rsid w:val="001C2606"/>
    <w:rsid w:val="001C2865"/>
    <w:rsid w:val="001C2A8B"/>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78"/>
    <w:rsid w:val="001E3FE1"/>
    <w:rsid w:val="001E3FEC"/>
    <w:rsid w:val="001E4025"/>
    <w:rsid w:val="001E420B"/>
    <w:rsid w:val="001E427C"/>
    <w:rsid w:val="001E4281"/>
    <w:rsid w:val="001E4704"/>
    <w:rsid w:val="001E48CC"/>
    <w:rsid w:val="001E4B2A"/>
    <w:rsid w:val="001E4B33"/>
    <w:rsid w:val="001E531C"/>
    <w:rsid w:val="001E5390"/>
    <w:rsid w:val="001E53E2"/>
    <w:rsid w:val="001E5689"/>
    <w:rsid w:val="001E5693"/>
    <w:rsid w:val="001E5994"/>
    <w:rsid w:val="001E5BB2"/>
    <w:rsid w:val="001E5BD5"/>
    <w:rsid w:val="001E5C14"/>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550"/>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41F4"/>
    <w:rsid w:val="001F4210"/>
    <w:rsid w:val="001F42DA"/>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71F8"/>
    <w:rsid w:val="001F7291"/>
    <w:rsid w:val="001F7317"/>
    <w:rsid w:val="001F7408"/>
    <w:rsid w:val="001F748B"/>
    <w:rsid w:val="001F74FE"/>
    <w:rsid w:val="001F7555"/>
    <w:rsid w:val="001F7647"/>
    <w:rsid w:val="001F77F9"/>
    <w:rsid w:val="001F78E8"/>
    <w:rsid w:val="001F798D"/>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776"/>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462"/>
    <w:rsid w:val="0020760F"/>
    <w:rsid w:val="00207613"/>
    <w:rsid w:val="00207847"/>
    <w:rsid w:val="00207979"/>
    <w:rsid w:val="00207AF9"/>
    <w:rsid w:val="00207B02"/>
    <w:rsid w:val="00207BB9"/>
    <w:rsid w:val="00207D58"/>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7101"/>
    <w:rsid w:val="00217135"/>
    <w:rsid w:val="0021714B"/>
    <w:rsid w:val="00217381"/>
    <w:rsid w:val="00217685"/>
    <w:rsid w:val="002178E4"/>
    <w:rsid w:val="0021797D"/>
    <w:rsid w:val="00217AB1"/>
    <w:rsid w:val="00217C32"/>
    <w:rsid w:val="00217CD7"/>
    <w:rsid w:val="00217CE8"/>
    <w:rsid w:val="00217F66"/>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4226"/>
    <w:rsid w:val="0022474F"/>
    <w:rsid w:val="00224794"/>
    <w:rsid w:val="00224A38"/>
    <w:rsid w:val="00224A9B"/>
    <w:rsid w:val="00224C0B"/>
    <w:rsid w:val="00225154"/>
    <w:rsid w:val="0022533B"/>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850"/>
    <w:rsid w:val="00227873"/>
    <w:rsid w:val="002279D2"/>
    <w:rsid w:val="00227A1E"/>
    <w:rsid w:val="00227B13"/>
    <w:rsid w:val="00227D0D"/>
    <w:rsid w:val="00227F80"/>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35E"/>
    <w:rsid w:val="002344C8"/>
    <w:rsid w:val="00234788"/>
    <w:rsid w:val="002349C5"/>
    <w:rsid w:val="00234B73"/>
    <w:rsid w:val="00234BC9"/>
    <w:rsid w:val="00234D9D"/>
    <w:rsid w:val="00235025"/>
    <w:rsid w:val="00235080"/>
    <w:rsid w:val="002350E0"/>
    <w:rsid w:val="0023527A"/>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A41"/>
    <w:rsid w:val="00245B70"/>
    <w:rsid w:val="00245C0D"/>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F3"/>
    <w:rsid w:val="00250D9C"/>
    <w:rsid w:val="00250E6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638"/>
    <w:rsid w:val="00253781"/>
    <w:rsid w:val="002537F5"/>
    <w:rsid w:val="00253905"/>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A8"/>
    <w:rsid w:val="002729A9"/>
    <w:rsid w:val="002729F1"/>
    <w:rsid w:val="00272CDA"/>
    <w:rsid w:val="00272D06"/>
    <w:rsid w:val="00272D44"/>
    <w:rsid w:val="00272F80"/>
    <w:rsid w:val="00272FEB"/>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AC4"/>
    <w:rsid w:val="002A0BB1"/>
    <w:rsid w:val="002A0E1A"/>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D"/>
    <w:rsid w:val="002C03A1"/>
    <w:rsid w:val="002C0411"/>
    <w:rsid w:val="002C04C2"/>
    <w:rsid w:val="002C04DD"/>
    <w:rsid w:val="002C0601"/>
    <w:rsid w:val="002C07B2"/>
    <w:rsid w:val="002C0818"/>
    <w:rsid w:val="002C0866"/>
    <w:rsid w:val="002C0BB0"/>
    <w:rsid w:val="002C0D11"/>
    <w:rsid w:val="002C0DAD"/>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E89"/>
    <w:rsid w:val="002C42AA"/>
    <w:rsid w:val="002C44E6"/>
    <w:rsid w:val="002C4612"/>
    <w:rsid w:val="002C4991"/>
    <w:rsid w:val="002C4A67"/>
    <w:rsid w:val="002C4A88"/>
    <w:rsid w:val="002C4AF6"/>
    <w:rsid w:val="002C4B29"/>
    <w:rsid w:val="002C4B64"/>
    <w:rsid w:val="002C4C29"/>
    <w:rsid w:val="002C5022"/>
    <w:rsid w:val="002C54AD"/>
    <w:rsid w:val="002C5533"/>
    <w:rsid w:val="002C55D3"/>
    <w:rsid w:val="002C5620"/>
    <w:rsid w:val="002C5806"/>
    <w:rsid w:val="002C5A6B"/>
    <w:rsid w:val="002C5B74"/>
    <w:rsid w:val="002C61E0"/>
    <w:rsid w:val="002C640C"/>
    <w:rsid w:val="002C6422"/>
    <w:rsid w:val="002C6799"/>
    <w:rsid w:val="002C680B"/>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3022"/>
    <w:rsid w:val="002D34CE"/>
    <w:rsid w:val="002D35AF"/>
    <w:rsid w:val="002D3625"/>
    <w:rsid w:val="002D3664"/>
    <w:rsid w:val="002D36E3"/>
    <w:rsid w:val="002D378C"/>
    <w:rsid w:val="002D38B7"/>
    <w:rsid w:val="002D3968"/>
    <w:rsid w:val="002D39DB"/>
    <w:rsid w:val="002D3D37"/>
    <w:rsid w:val="002D3E24"/>
    <w:rsid w:val="002D408F"/>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9C8"/>
    <w:rsid w:val="002E2A11"/>
    <w:rsid w:val="002E2A76"/>
    <w:rsid w:val="002E3058"/>
    <w:rsid w:val="002E306D"/>
    <w:rsid w:val="002E30E2"/>
    <w:rsid w:val="002E3653"/>
    <w:rsid w:val="002E3738"/>
    <w:rsid w:val="002E37BF"/>
    <w:rsid w:val="002E38B7"/>
    <w:rsid w:val="002E3918"/>
    <w:rsid w:val="002E3BD3"/>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A3F"/>
    <w:rsid w:val="002E7C18"/>
    <w:rsid w:val="002E7CD1"/>
    <w:rsid w:val="002E7F4D"/>
    <w:rsid w:val="002F0045"/>
    <w:rsid w:val="002F00F0"/>
    <w:rsid w:val="002F0219"/>
    <w:rsid w:val="002F0230"/>
    <w:rsid w:val="002F025B"/>
    <w:rsid w:val="002F02D0"/>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BF0"/>
    <w:rsid w:val="00312CE8"/>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1AB"/>
    <w:rsid w:val="003171B2"/>
    <w:rsid w:val="00317292"/>
    <w:rsid w:val="003174B7"/>
    <w:rsid w:val="00317548"/>
    <w:rsid w:val="00317625"/>
    <w:rsid w:val="0031767A"/>
    <w:rsid w:val="00317731"/>
    <w:rsid w:val="003177FF"/>
    <w:rsid w:val="003179FD"/>
    <w:rsid w:val="00317C5E"/>
    <w:rsid w:val="0032013F"/>
    <w:rsid w:val="0032018E"/>
    <w:rsid w:val="003201FC"/>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FC"/>
    <w:rsid w:val="00322BC3"/>
    <w:rsid w:val="00322C2B"/>
    <w:rsid w:val="00322E1C"/>
    <w:rsid w:val="00322E3B"/>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26"/>
    <w:rsid w:val="003301E3"/>
    <w:rsid w:val="00330325"/>
    <w:rsid w:val="00330334"/>
    <w:rsid w:val="0033077B"/>
    <w:rsid w:val="003308C4"/>
    <w:rsid w:val="00330C12"/>
    <w:rsid w:val="00330C30"/>
    <w:rsid w:val="00330DE8"/>
    <w:rsid w:val="00330E26"/>
    <w:rsid w:val="0033107D"/>
    <w:rsid w:val="003315F8"/>
    <w:rsid w:val="00331A93"/>
    <w:rsid w:val="00331B82"/>
    <w:rsid w:val="00331CA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D7B"/>
    <w:rsid w:val="00342F15"/>
    <w:rsid w:val="00342F90"/>
    <w:rsid w:val="00342FA0"/>
    <w:rsid w:val="0034305B"/>
    <w:rsid w:val="0034335E"/>
    <w:rsid w:val="00343524"/>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AFD"/>
    <w:rsid w:val="00356CEC"/>
    <w:rsid w:val="00356D54"/>
    <w:rsid w:val="00356EBB"/>
    <w:rsid w:val="00356F7C"/>
    <w:rsid w:val="00357203"/>
    <w:rsid w:val="003572DE"/>
    <w:rsid w:val="00357659"/>
    <w:rsid w:val="00357712"/>
    <w:rsid w:val="0035779A"/>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ED5"/>
    <w:rsid w:val="00363302"/>
    <w:rsid w:val="00363334"/>
    <w:rsid w:val="00363433"/>
    <w:rsid w:val="003635B6"/>
    <w:rsid w:val="00363C65"/>
    <w:rsid w:val="00363E8A"/>
    <w:rsid w:val="00363EA3"/>
    <w:rsid w:val="00363F3E"/>
    <w:rsid w:val="00363FC9"/>
    <w:rsid w:val="003640E0"/>
    <w:rsid w:val="00364131"/>
    <w:rsid w:val="00364261"/>
    <w:rsid w:val="00364357"/>
    <w:rsid w:val="003643AA"/>
    <w:rsid w:val="003645FD"/>
    <w:rsid w:val="003647F7"/>
    <w:rsid w:val="0036484F"/>
    <w:rsid w:val="00364DA3"/>
    <w:rsid w:val="00364E8C"/>
    <w:rsid w:val="00364EBC"/>
    <w:rsid w:val="00365023"/>
    <w:rsid w:val="0036512E"/>
    <w:rsid w:val="00365137"/>
    <w:rsid w:val="003653D9"/>
    <w:rsid w:val="00365476"/>
    <w:rsid w:val="00365644"/>
    <w:rsid w:val="00365852"/>
    <w:rsid w:val="003658CA"/>
    <w:rsid w:val="0036590C"/>
    <w:rsid w:val="00365A3B"/>
    <w:rsid w:val="00365C23"/>
    <w:rsid w:val="00365DB8"/>
    <w:rsid w:val="00365FCC"/>
    <w:rsid w:val="003665C5"/>
    <w:rsid w:val="003667E1"/>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63D"/>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6B"/>
    <w:rsid w:val="00380892"/>
    <w:rsid w:val="00380BBD"/>
    <w:rsid w:val="00380C09"/>
    <w:rsid w:val="0038155B"/>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BBB"/>
    <w:rsid w:val="00396DCE"/>
    <w:rsid w:val="00396DF1"/>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FB5"/>
    <w:rsid w:val="003A2FE7"/>
    <w:rsid w:val="003A31E3"/>
    <w:rsid w:val="003A349E"/>
    <w:rsid w:val="003A38AC"/>
    <w:rsid w:val="003A38BC"/>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8C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847"/>
    <w:rsid w:val="003B0B4D"/>
    <w:rsid w:val="003B0D72"/>
    <w:rsid w:val="003B0EA4"/>
    <w:rsid w:val="003B0F0A"/>
    <w:rsid w:val="003B0FD2"/>
    <w:rsid w:val="003B10E2"/>
    <w:rsid w:val="003B111E"/>
    <w:rsid w:val="003B1BC0"/>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A8F"/>
    <w:rsid w:val="003B3E56"/>
    <w:rsid w:val="003B3FC2"/>
    <w:rsid w:val="003B4039"/>
    <w:rsid w:val="003B4084"/>
    <w:rsid w:val="003B40EB"/>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2AA"/>
    <w:rsid w:val="003B540C"/>
    <w:rsid w:val="003B568C"/>
    <w:rsid w:val="003B570F"/>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541"/>
    <w:rsid w:val="003B76FE"/>
    <w:rsid w:val="003B77D7"/>
    <w:rsid w:val="003B7B6C"/>
    <w:rsid w:val="003B7E02"/>
    <w:rsid w:val="003B7F46"/>
    <w:rsid w:val="003C0052"/>
    <w:rsid w:val="003C009A"/>
    <w:rsid w:val="003C0485"/>
    <w:rsid w:val="003C07D7"/>
    <w:rsid w:val="003C08AF"/>
    <w:rsid w:val="003C092B"/>
    <w:rsid w:val="003C0985"/>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D56"/>
    <w:rsid w:val="003C4F25"/>
    <w:rsid w:val="003C505E"/>
    <w:rsid w:val="003C5069"/>
    <w:rsid w:val="003C5118"/>
    <w:rsid w:val="003C56DA"/>
    <w:rsid w:val="003C5719"/>
    <w:rsid w:val="003C5722"/>
    <w:rsid w:val="003C5739"/>
    <w:rsid w:val="003C589B"/>
    <w:rsid w:val="003C5D9E"/>
    <w:rsid w:val="003C5ED9"/>
    <w:rsid w:val="003C6265"/>
    <w:rsid w:val="003C64CD"/>
    <w:rsid w:val="003C6580"/>
    <w:rsid w:val="003C680F"/>
    <w:rsid w:val="003C6BEC"/>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6D4"/>
    <w:rsid w:val="004017C6"/>
    <w:rsid w:val="00401A0B"/>
    <w:rsid w:val="00401A73"/>
    <w:rsid w:val="00401BB0"/>
    <w:rsid w:val="00401C77"/>
    <w:rsid w:val="00401FE3"/>
    <w:rsid w:val="004020DF"/>
    <w:rsid w:val="004021B5"/>
    <w:rsid w:val="00402266"/>
    <w:rsid w:val="00402286"/>
    <w:rsid w:val="004024AB"/>
    <w:rsid w:val="004024B3"/>
    <w:rsid w:val="004025BA"/>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40"/>
    <w:rsid w:val="0041585B"/>
    <w:rsid w:val="004159D3"/>
    <w:rsid w:val="00415A14"/>
    <w:rsid w:val="00415B56"/>
    <w:rsid w:val="00415B89"/>
    <w:rsid w:val="00415D4E"/>
    <w:rsid w:val="00416091"/>
    <w:rsid w:val="0041616C"/>
    <w:rsid w:val="00416309"/>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57"/>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7D9"/>
    <w:rsid w:val="00443986"/>
    <w:rsid w:val="004439AB"/>
    <w:rsid w:val="00443A73"/>
    <w:rsid w:val="00443C70"/>
    <w:rsid w:val="00443D6E"/>
    <w:rsid w:val="00443FEC"/>
    <w:rsid w:val="0044402D"/>
    <w:rsid w:val="004440FF"/>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47B"/>
    <w:rsid w:val="004525C9"/>
    <w:rsid w:val="004525DC"/>
    <w:rsid w:val="0045265C"/>
    <w:rsid w:val="004527C0"/>
    <w:rsid w:val="00452B39"/>
    <w:rsid w:val="00452B92"/>
    <w:rsid w:val="00453871"/>
    <w:rsid w:val="00453A43"/>
    <w:rsid w:val="00453DEF"/>
    <w:rsid w:val="00453E1C"/>
    <w:rsid w:val="00453FF6"/>
    <w:rsid w:val="0045401E"/>
    <w:rsid w:val="004540AC"/>
    <w:rsid w:val="0045432B"/>
    <w:rsid w:val="004543E4"/>
    <w:rsid w:val="004544B3"/>
    <w:rsid w:val="004548E5"/>
    <w:rsid w:val="00454ACD"/>
    <w:rsid w:val="00454B50"/>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23D"/>
    <w:rsid w:val="004612C8"/>
    <w:rsid w:val="0046136B"/>
    <w:rsid w:val="004614A1"/>
    <w:rsid w:val="0046164D"/>
    <w:rsid w:val="004616E5"/>
    <w:rsid w:val="004616FF"/>
    <w:rsid w:val="0046170D"/>
    <w:rsid w:val="004618A2"/>
    <w:rsid w:val="0046194F"/>
    <w:rsid w:val="00461C00"/>
    <w:rsid w:val="00461CFE"/>
    <w:rsid w:val="00461EBE"/>
    <w:rsid w:val="00461EED"/>
    <w:rsid w:val="00462178"/>
    <w:rsid w:val="004621A9"/>
    <w:rsid w:val="00462274"/>
    <w:rsid w:val="004622A1"/>
    <w:rsid w:val="004622D0"/>
    <w:rsid w:val="00462380"/>
    <w:rsid w:val="00462420"/>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FAB"/>
    <w:rsid w:val="0047212F"/>
    <w:rsid w:val="0047227B"/>
    <w:rsid w:val="0047249A"/>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ED"/>
    <w:rsid w:val="004778C0"/>
    <w:rsid w:val="00477B60"/>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503"/>
    <w:rsid w:val="004815A9"/>
    <w:rsid w:val="00481607"/>
    <w:rsid w:val="00481611"/>
    <w:rsid w:val="00481799"/>
    <w:rsid w:val="004817D0"/>
    <w:rsid w:val="0048189E"/>
    <w:rsid w:val="004818E4"/>
    <w:rsid w:val="004818FF"/>
    <w:rsid w:val="004819E2"/>
    <w:rsid w:val="00481A36"/>
    <w:rsid w:val="00481BE0"/>
    <w:rsid w:val="00481F59"/>
    <w:rsid w:val="0048215F"/>
    <w:rsid w:val="0048233E"/>
    <w:rsid w:val="00482389"/>
    <w:rsid w:val="0048268F"/>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2E"/>
    <w:rsid w:val="0048765D"/>
    <w:rsid w:val="00487866"/>
    <w:rsid w:val="00487A6F"/>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484"/>
    <w:rsid w:val="004A560B"/>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5"/>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1BD"/>
    <w:rsid w:val="004D1415"/>
    <w:rsid w:val="004D144C"/>
    <w:rsid w:val="004D14D0"/>
    <w:rsid w:val="004D17E6"/>
    <w:rsid w:val="004D17F6"/>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D0"/>
    <w:rsid w:val="004D5AF8"/>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D7A7A"/>
    <w:rsid w:val="004E0033"/>
    <w:rsid w:val="004E00F1"/>
    <w:rsid w:val="004E016F"/>
    <w:rsid w:val="004E025B"/>
    <w:rsid w:val="004E0394"/>
    <w:rsid w:val="004E03BE"/>
    <w:rsid w:val="004E03D5"/>
    <w:rsid w:val="004E0494"/>
    <w:rsid w:val="004E06DF"/>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1F"/>
    <w:rsid w:val="004E524E"/>
    <w:rsid w:val="004E52C5"/>
    <w:rsid w:val="004E52E0"/>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746"/>
    <w:rsid w:val="004E67F2"/>
    <w:rsid w:val="004E687A"/>
    <w:rsid w:val="004E6CEA"/>
    <w:rsid w:val="004E6D1D"/>
    <w:rsid w:val="004E6D20"/>
    <w:rsid w:val="004E6F18"/>
    <w:rsid w:val="004E76A5"/>
    <w:rsid w:val="004E7702"/>
    <w:rsid w:val="004E77B7"/>
    <w:rsid w:val="004E7A98"/>
    <w:rsid w:val="004E7B60"/>
    <w:rsid w:val="004E7B7F"/>
    <w:rsid w:val="004E7B9A"/>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D2"/>
    <w:rsid w:val="004F1443"/>
    <w:rsid w:val="004F152A"/>
    <w:rsid w:val="004F155E"/>
    <w:rsid w:val="004F161D"/>
    <w:rsid w:val="004F1633"/>
    <w:rsid w:val="004F168F"/>
    <w:rsid w:val="004F17CA"/>
    <w:rsid w:val="004F180E"/>
    <w:rsid w:val="004F18ED"/>
    <w:rsid w:val="004F1A00"/>
    <w:rsid w:val="004F1AEF"/>
    <w:rsid w:val="004F2146"/>
    <w:rsid w:val="004F224B"/>
    <w:rsid w:val="004F2261"/>
    <w:rsid w:val="004F244A"/>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9B5"/>
    <w:rsid w:val="004F4E53"/>
    <w:rsid w:val="004F5029"/>
    <w:rsid w:val="004F512B"/>
    <w:rsid w:val="004F53E4"/>
    <w:rsid w:val="004F544D"/>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1E"/>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264"/>
    <w:rsid w:val="005135B1"/>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9DC"/>
    <w:rsid w:val="00517AD4"/>
    <w:rsid w:val="00517D2C"/>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695"/>
    <w:rsid w:val="005237E7"/>
    <w:rsid w:val="0052380D"/>
    <w:rsid w:val="0052381F"/>
    <w:rsid w:val="00523E18"/>
    <w:rsid w:val="00523F32"/>
    <w:rsid w:val="0052422C"/>
    <w:rsid w:val="005244D5"/>
    <w:rsid w:val="00524625"/>
    <w:rsid w:val="005249B0"/>
    <w:rsid w:val="00524AD1"/>
    <w:rsid w:val="00524AE9"/>
    <w:rsid w:val="00524CA3"/>
    <w:rsid w:val="00524CC5"/>
    <w:rsid w:val="00524D9D"/>
    <w:rsid w:val="00524E6A"/>
    <w:rsid w:val="0052508F"/>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E29"/>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B7"/>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4F"/>
    <w:rsid w:val="005646D8"/>
    <w:rsid w:val="005647CB"/>
    <w:rsid w:val="0056499C"/>
    <w:rsid w:val="00564A21"/>
    <w:rsid w:val="00564D9D"/>
    <w:rsid w:val="00564EB9"/>
    <w:rsid w:val="00564F55"/>
    <w:rsid w:val="00564FF8"/>
    <w:rsid w:val="005650E4"/>
    <w:rsid w:val="0056518E"/>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C7B"/>
    <w:rsid w:val="00595D52"/>
    <w:rsid w:val="00595DA2"/>
    <w:rsid w:val="00595E51"/>
    <w:rsid w:val="00595E99"/>
    <w:rsid w:val="00595FAB"/>
    <w:rsid w:val="005960E4"/>
    <w:rsid w:val="00596142"/>
    <w:rsid w:val="00596308"/>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F6"/>
    <w:rsid w:val="005A3B52"/>
    <w:rsid w:val="005A3D27"/>
    <w:rsid w:val="005A3DB1"/>
    <w:rsid w:val="005A3E8B"/>
    <w:rsid w:val="005A416C"/>
    <w:rsid w:val="005A4432"/>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B44"/>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DA2"/>
    <w:rsid w:val="005B2EB8"/>
    <w:rsid w:val="005B2F81"/>
    <w:rsid w:val="005B3518"/>
    <w:rsid w:val="005B355C"/>
    <w:rsid w:val="005B35B9"/>
    <w:rsid w:val="005B37AB"/>
    <w:rsid w:val="005B399F"/>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7E"/>
    <w:rsid w:val="005B5C5C"/>
    <w:rsid w:val="005B5EF9"/>
    <w:rsid w:val="005B5F04"/>
    <w:rsid w:val="005B5FC4"/>
    <w:rsid w:val="005B6186"/>
    <w:rsid w:val="005B61AE"/>
    <w:rsid w:val="005B64D8"/>
    <w:rsid w:val="005B6592"/>
    <w:rsid w:val="005B6ADD"/>
    <w:rsid w:val="005B6CD4"/>
    <w:rsid w:val="005B6D32"/>
    <w:rsid w:val="005B6E06"/>
    <w:rsid w:val="005B6E3A"/>
    <w:rsid w:val="005B6F00"/>
    <w:rsid w:val="005B6F5E"/>
    <w:rsid w:val="005B6FAE"/>
    <w:rsid w:val="005B703E"/>
    <w:rsid w:val="005B712A"/>
    <w:rsid w:val="005B754D"/>
    <w:rsid w:val="005B7754"/>
    <w:rsid w:val="005B77C2"/>
    <w:rsid w:val="005B77DE"/>
    <w:rsid w:val="005B7824"/>
    <w:rsid w:val="005B7877"/>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26"/>
    <w:rsid w:val="005C6C67"/>
    <w:rsid w:val="005C6CDA"/>
    <w:rsid w:val="005C6FBF"/>
    <w:rsid w:val="005C7075"/>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63"/>
    <w:rsid w:val="005D32CC"/>
    <w:rsid w:val="005D3534"/>
    <w:rsid w:val="005D35C2"/>
    <w:rsid w:val="005D35E1"/>
    <w:rsid w:val="005D3707"/>
    <w:rsid w:val="005D382F"/>
    <w:rsid w:val="005D38A5"/>
    <w:rsid w:val="005D38E8"/>
    <w:rsid w:val="005D3AF0"/>
    <w:rsid w:val="005D3BFD"/>
    <w:rsid w:val="005D3C42"/>
    <w:rsid w:val="005D4043"/>
    <w:rsid w:val="005D4470"/>
    <w:rsid w:val="005D46B4"/>
    <w:rsid w:val="005D46E9"/>
    <w:rsid w:val="005D4906"/>
    <w:rsid w:val="005D49D1"/>
    <w:rsid w:val="005D4DFA"/>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392"/>
    <w:rsid w:val="005F143E"/>
    <w:rsid w:val="005F1579"/>
    <w:rsid w:val="005F190B"/>
    <w:rsid w:val="005F1A5D"/>
    <w:rsid w:val="005F1C88"/>
    <w:rsid w:val="005F1FE4"/>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0F3E"/>
    <w:rsid w:val="00601072"/>
    <w:rsid w:val="00601097"/>
    <w:rsid w:val="006012DA"/>
    <w:rsid w:val="0060144E"/>
    <w:rsid w:val="0060150D"/>
    <w:rsid w:val="0060154D"/>
    <w:rsid w:val="0060169D"/>
    <w:rsid w:val="0060176C"/>
    <w:rsid w:val="0060194E"/>
    <w:rsid w:val="00601ACD"/>
    <w:rsid w:val="00601C9A"/>
    <w:rsid w:val="00601C9D"/>
    <w:rsid w:val="00601E1B"/>
    <w:rsid w:val="00601FCD"/>
    <w:rsid w:val="00602354"/>
    <w:rsid w:val="0060247D"/>
    <w:rsid w:val="0060254B"/>
    <w:rsid w:val="00602579"/>
    <w:rsid w:val="0060268D"/>
    <w:rsid w:val="006026A1"/>
    <w:rsid w:val="006027D5"/>
    <w:rsid w:val="00602F3E"/>
    <w:rsid w:val="00602F7A"/>
    <w:rsid w:val="00602FDB"/>
    <w:rsid w:val="0060305B"/>
    <w:rsid w:val="00603287"/>
    <w:rsid w:val="006032B6"/>
    <w:rsid w:val="00603460"/>
    <w:rsid w:val="00603833"/>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DB"/>
    <w:rsid w:val="00612956"/>
    <w:rsid w:val="0061297E"/>
    <w:rsid w:val="00612C0D"/>
    <w:rsid w:val="00612C73"/>
    <w:rsid w:val="00612E96"/>
    <w:rsid w:val="00612EC1"/>
    <w:rsid w:val="00612F70"/>
    <w:rsid w:val="00613120"/>
    <w:rsid w:val="006133A2"/>
    <w:rsid w:val="00613427"/>
    <w:rsid w:val="006134CE"/>
    <w:rsid w:val="006135F1"/>
    <w:rsid w:val="006138D3"/>
    <w:rsid w:val="006138D8"/>
    <w:rsid w:val="0061395A"/>
    <w:rsid w:val="00613A55"/>
    <w:rsid w:val="00614016"/>
    <w:rsid w:val="00614064"/>
    <w:rsid w:val="006140AE"/>
    <w:rsid w:val="006141D8"/>
    <w:rsid w:val="00614225"/>
    <w:rsid w:val="00614289"/>
    <w:rsid w:val="006143C8"/>
    <w:rsid w:val="006144B0"/>
    <w:rsid w:val="006146BD"/>
    <w:rsid w:val="00614897"/>
    <w:rsid w:val="00614BDD"/>
    <w:rsid w:val="00614C2F"/>
    <w:rsid w:val="00614CB2"/>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C2C"/>
    <w:rsid w:val="00624C6E"/>
    <w:rsid w:val="00624E87"/>
    <w:rsid w:val="00624ED1"/>
    <w:rsid w:val="00624FB3"/>
    <w:rsid w:val="006251C6"/>
    <w:rsid w:val="0062528B"/>
    <w:rsid w:val="00625311"/>
    <w:rsid w:val="006253E1"/>
    <w:rsid w:val="006254E5"/>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AA"/>
    <w:rsid w:val="00631F71"/>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1D3"/>
    <w:rsid w:val="0063440E"/>
    <w:rsid w:val="006346F1"/>
    <w:rsid w:val="006347F5"/>
    <w:rsid w:val="00634B3C"/>
    <w:rsid w:val="00634B4C"/>
    <w:rsid w:val="00634B4F"/>
    <w:rsid w:val="00634F76"/>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233"/>
    <w:rsid w:val="00640826"/>
    <w:rsid w:val="0064087E"/>
    <w:rsid w:val="006409CE"/>
    <w:rsid w:val="006409F3"/>
    <w:rsid w:val="00640A68"/>
    <w:rsid w:val="00640C6B"/>
    <w:rsid w:val="00641061"/>
    <w:rsid w:val="006411AF"/>
    <w:rsid w:val="006411DF"/>
    <w:rsid w:val="0064131A"/>
    <w:rsid w:val="006416F7"/>
    <w:rsid w:val="006418DA"/>
    <w:rsid w:val="0064199C"/>
    <w:rsid w:val="006419ED"/>
    <w:rsid w:val="006424A8"/>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D66"/>
    <w:rsid w:val="00651DE5"/>
    <w:rsid w:val="00651FA0"/>
    <w:rsid w:val="006522F1"/>
    <w:rsid w:val="00652903"/>
    <w:rsid w:val="00652AF2"/>
    <w:rsid w:val="00652D99"/>
    <w:rsid w:val="00653165"/>
    <w:rsid w:val="0065318E"/>
    <w:rsid w:val="006531AB"/>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6"/>
    <w:rsid w:val="00662288"/>
    <w:rsid w:val="00662638"/>
    <w:rsid w:val="00662DBE"/>
    <w:rsid w:val="00662F83"/>
    <w:rsid w:val="00662FA2"/>
    <w:rsid w:val="0066310A"/>
    <w:rsid w:val="00663318"/>
    <w:rsid w:val="006633EE"/>
    <w:rsid w:val="006634E5"/>
    <w:rsid w:val="006635DC"/>
    <w:rsid w:val="006635E0"/>
    <w:rsid w:val="0066369A"/>
    <w:rsid w:val="00663908"/>
    <w:rsid w:val="00663A58"/>
    <w:rsid w:val="00663AFA"/>
    <w:rsid w:val="00663D7A"/>
    <w:rsid w:val="00663DAB"/>
    <w:rsid w:val="00663E15"/>
    <w:rsid w:val="00664678"/>
    <w:rsid w:val="006646F4"/>
    <w:rsid w:val="00664A4B"/>
    <w:rsid w:val="00664D05"/>
    <w:rsid w:val="00664F04"/>
    <w:rsid w:val="00665229"/>
    <w:rsid w:val="00665316"/>
    <w:rsid w:val="006654E8"/>
    <w:rsid w:val="006654F9"/>
    <w:rsid w:val="0066552E"/>
    <w:rsid w:val="0066568F"/>
    <w:rsid w:val="006657D4"/>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204"/>
    <w:rsid w:val="00670290"/>
    <w:rsid w:val="006703D7"/>
    <w:rsid w:val="006704B1"/>
    <w:rsid w:val="006704BF"/>
    <w:rsid w:val="00670646"/>
    <w:rsid w:val="00670793"/>
    <w:rsid w:val="006707BD"/>
    <w:rsid w:val="00670AD6"/>
    <w:rsid w:val="00670B18"/>
    <w:rsid w:val="00670ECD"/>
    <w:rsid w:val="00671010"/>
    <w:rsid w:val="0067106A"/>
    <w:rsid w:val="006711A8"/>
    <w:rsid w:val="006713FA"/>
    <w:rsid w:val="006716AC"/>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C5"/>
    <w:rsid w:val="00691A8B"/>
    <w:rsid w:val="00691B40"/>
    <w:rsid w:val="006920C3"/>
    <w:rsid w:val="006925FD"/>
    <w:rsid w:val="0069267A"/>
    <w:rsid w:val="00692768"/>
    <w:rsid w:val="00692799"/>
    <w:rsid w:val="006927F0"/>
    <w:rsid w:val="00692868"/>
    <w:rsid w:val="006929A1"/>
    <w:rsid w:val="00692A0D"/>
    <w:rsid w:val="00692B2A"/>
    <w:rsid w:val="00692BDC"/>
    <w:rsid w:val="00692EE6"/>
    <w:rsid w:val="00692F29"/>
    <w:rsid w:val="00693077"/>
    <w:rsid w:val="00693295"/>
    <w:rsid w:val="00693299"/>
    <w:rsid w:val="00693529"/>
    <w:rsid w:val="00693588"/>
    <w:rsid w:val="006935E1"/>
    <w:rsid w:val="006937A0"/>
    <w:rsid w:val="00693A2F"/>
    <w:rsid w:val="00693A5C"/>
    <w:rsid w:val="00693D6C"/>
    <w:rsid w:val="00693F0A"/>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831"/>
    <w:rsid w:val="006C08E1"/>
    <w:rsid w:val="006C09DD"/>
    <w:rsid w:val="006C0B07"/>
    <w:rsid w:val="006C0B08"/>
    <w:rsid w:val="006C0B9B"/>
    <w:rsid w:val="006C0CC3"/>
    <w:rsid w:val="006C0CD2"/>
    <w:rsid w:val="006C1120"/>
    <w:rsid w:val="006C1142"/>
    <w:rsid w:val="006C1226"/>
    <w:rsid w:val="006C135D"/>
    <w:rsid w:val="006C144F"/>
    <w:rsid w:val="006C1A29"/>
    <w:rsid w:val="006C1AE9"/>
    <w:rsid w:val="006C1B3F"/>
    <w:rsid w:val="006C1F77"/>
    <w:rsid w:val="006C20D9"/>
    <w:rsid w:val="006C22BD"/>
    <w:rsid w:val="006C22C6"/>
    <w:rsid w:val="006C23D3"/>
    <w:rsid w:val="006C240E"/>
    <w:rsid w:val="006C2604"/>
    <w:rsid w:val="006C313D"/>
    <w:rsid w:val="006C3309"/>
    <w:rsid w:val="006C332A"/>
    <w:rsid w:val="006C3637"/>
    <w:rsid w:val="006C375B"/>
    <w:rsid w:val="006C3948"/>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55D"/>
    <w:rsid w:val="006D0846"/>
    <w:rsid w:val="006D0BEE"/>
    <w:rsid w:val="006D0C09"/>
    <w:rsid w:val="006D0CE0"/>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598"/>
    <w:rsid w:val="006D2690"/>
    <w:rsid w:val="006D2AB9"/>
    <w:rsid w:val="006D2C59"/>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9C"/>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1FE5"/>
    <w:rsid w:val="006E206A"/>
    <w:rsid w:val="006E20BA"/>
    <w:rsid w:val="006E22CC"/>
    <w:rsid w:val="006E27CB"/>
    <w:rsid w:val="006E293E"/>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821"/>
    <w:rsid w:val="006E4A41"/>
    <w:rsid w:val="006E4AC1"/>
    <w:rsid w:val="006E4AEF"/>
    <w:rsid w:val="006E4DFC"/>
    <w:rsid w:val="006E5006"/>
    <w:rsid w:val="006E512D"/>
    <w:rsid w:val="006E5477"/>
    <w:rsid w:val="006E554E"/>
    <w:rsid w:val="006E556F"/>
    <w:rsid w:val="006E5949"/>
    <w:rsid w:val="006E5964"/>
    <w:rsid w:val="006E5A4C"/>
    <w:rsid w:val="006E5AFE"/>
    <w:rsid w:val="006E5C0D"/>
    <w:rsid w:val="006E64BD"/>
    <w:rsid w:val="006E64F3"/>
    <w:rsid w:val="006E68A7"/>
    <w:rsid w:val="006E68D0"/>
    <w:rsid w:val="006E696A"/>
    <w:rsid w:val="006E6A00"/>
    <w:rsid w:val="006E6A6C"/>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ACE"/>
    <w:rsid w:val="006E7B8E"/>
    <w:rsid w:val="006E7D3A"/>
    <w:rsid w:val="006E7E49"/>
    <w:rsid w:val="006E7F71"/>
    <w:rsid w:val="006F0076"/>
    <w:rsid w:val="006F0098"/>
    <w:rsid w:val="006F0204"/>
    <w:rsid w:val="006F0209"/>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01D"/>
    <w:rsid w:val="006F647F"/>
    <w:rsid w:val="006F6689"/>
    <w:rsid w:val="006F6740"/>
    <w:rsid w:val="006F6768"/>
    <w:rsid w:val="006F6DE6"/>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7D7"/>
    <w:rsid w:val="00703D8A"/>
    <w:rsid w:val="00703FA9"/>
    <w:rsid w:val="007040DA"/>
    <w:rsid w:val="00704123"/>
    <w:rsid w:val="00704184"/>
    <w:rsid w:val="00704641"/>
    <w:rsid w:val="0070471D"/>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BBB"/>
    <w:rsid w:val="00714CA5"/>
    <w:rsid w:val="00714D6A"/>
    <w:rsid w:val="0071552C"/>
    <w:rsid w:val="0071576D"/>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B1E"/>
    <w:rsid w:val="00717B7E"/>
    <w:rsid w:val="00720050"/>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111"/>
    <w:rsid w:val="007273A4"/>
    <w:rsid w:val="007273EC"/>
    <w:rsid w:val="007279F1"/>
    <w:rsid w:val="00727AF8"/>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93"/>
    <w:rsid w:val="00742695"/>
    <w:rsid w:val="00742A51"/>
    <w:rsid w:val="00742E0B"/>
    <w:rsid w:val="00742E4C"/>
    <w:rsid w:val="00743468"/>
    <w:rsid w:val="0074351A"/>
    <w:rsid w:val="00743594"/>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55"/>
    <w:rsid w:val="007467BC"/>
    <w:rsid w:val="0074693C"/>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633"/>
    <w:rsid w:val="0075174D"/>
    <w:rsid w:val="00751941"/>
    <w:rsid w:val="00751984"/>
    <w:rsid w:val="00751DB8"/>
    <w:rsid w:val="00751E97"/>
    <w:rsid w:val="00751ED5"/>
    <w:rsid w:val="00751F76"/>
    <w:rsid w:val="00752214"/>
    <w:rsid w:val="0075245B"/>
    <w:rsid w:val="00752470"/>
    <w:rsid w:val="00752497"/>
    <w:rsid w:val="007524E2"/>
    <w:rsid w:val="00752546"/>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46"/>
    <w:rsid w:val="00754B15"/>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788"/>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548"/>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D2F"/>
    <w:rsid w:val="00790D35"/>
    <w:rsid w:val="00791190"/>
    <w:rsid w:val="007911BD"/>
    <w:rsid w:val="00791255"/>
    <w:rsid w:val="007912A1"/>
    <w:rsid w:val="00791345"/>
    <w:rsid w:val="007916D2"/>
    <w:rsid w:val="00791866"/>
    <w:rsid w:val="00791A26"/>
    <w:rsid w:val="00791ADE"/>
    <w:rsid w:val="00791BE9"/>
    <w:rsid w:val="00791BEA"/>
    <w:rsid w:val="00791CD1"/>
    <w:rsid w:val="00791FD3"/>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D6"/>
    <w:rsid w:val="007A23D6"/>
    <w:rsid w:val="007A24C2"/>
    <w:rsid w:val="007A25C3"/>
    <w:rsid w:val="007A27AE"/>
    <w:rsid w:val="007A2888"/>
    <w:rsid w:val="007A2A8A"/>
    <w:rsid w:val="007A2B8D"/>
    <w:rsid w:val="007A2BFF"/>
    <w:rsid w:val="007A2D56"/>
    <w:rsid w:val="007A2F06"/>
    <w:rsid w:val="007A2F36"/>
    <w:rsid w:val="007A2FEC"/>
    <w:rsid w:val="007A319F"/>
    <w:rsid w:val="007A32E9"/>
    <w:rsid w:val="007A3343"/>
    <w:rsid w:val="007A336D"/>
    <w:rsid w:val="007A3395"/>
    <w:rsid w:val="007A34E1"/>
    <w:rsid w:val="007A3505"/>
    <w:rsid w:val="007A35EE"/>
    <w:rsid w:val="007A3785"/>
    <w:rsid w:val="007A37F2"/>
    <w:rsid w:val="007A3812"/>
    <w:rsid w:val="007A3815"/>
    <w:rsid w:val="007A3876"/>
    <w:rsid w:val="007A3B58"/>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1AA"/>
    <w:rsid w:val="007B0253"/>
    <w:rsid w:val="007B02B2"/>
    <w:rsid w:val="007B0301"/>
    <w:rsid w:val="007B0524"/>
    <w:rsid w:val="007B06F5"/>
    <w:rsid w:val="007B073B"/>
    <w:rsid w:val="007B0A51"/>
    <w:rsid w:val="007B0C5C"/>
    <w:rsid w:val="007B0D44"/>
    <w:rsid w:val="007B0D60"/>
    <w:rsid w:val="007B1061"/>
    <w:rsid w:val="007B1074"/>
    <w:rsid w:val="007B14AE"/>
    <w:rsid w:val="007B14D6"/>
    <w:rsid w:val="007B1908"/>
    <w:rsid w:val="007B1B84"/>
    <w:rsid w:val="007B1F9A"/>
    <w:rsid w:val="007B2041"/>
    <w:rsid w:val="007B2074"/>
    <w:rsid w:val="007B2638"/>
    <w:rsid w:val="007B2BB1"/>
    <w:rsid w:val="007B2BD4"/>
    <w:rsid w:val="007B2D51"/>
    <w:rsid w:val="007B3476"/>
    <w:rsid w:val="007B3635"/>
    <w:rsid w:val="007B3809"/>
    <w:rsid w:val="007B38FC"/>
    <w:rsid w:val="007B39C6"/>
    <w:rsid w:val="007B3D8A"/>
    <w:rsid w:val="007B3E4B"/>
    <w:rsid w:val="007B3F21"/>
    <w:rsid w:val="007B4147"/>
    <w:rsid w:val="007B4188"/>
    <w:rsid w:val="007B4201"/>
    <w:rsid w:val="007B4203"/>
    <w:rsid w:val="007B425C"/>
    <w:rsid w:val="007B448A"/>
    <w:rsid w:val="007B44DC"/>
    <w:rsid w:val="007B4522"/>
    <w:rsid w:val="007B4543"/>
    <w:rsid w:val="007B4578"/>
    <w:rsid w:val="007B45C0"/>
    <w:rsid w:val="007B4937"/>
    <w:rsid w:val="007B49CE"/>
    <w:rsid w:val="007B4D3D"/>
    <w:rsid w:val="007B4E13"/>
    <w:rsid w:val="007B50A8"/>
    <w:rsid w:val="007B50AF"/>
    <w:rsid w:val="007B550D"/>
    <w:rsid w:val="007B58F8"/>
    <w:rsid w:val="007B5A66"/>
    <w:rsid w:val="007B5B8E"/>
    <w:rsid w:val="007B630D"/>
    <w:rsid w:val="007B6347"/>
    <w:rsid w:val="007B665B"/>
    <w:rsid w:val="007B6B55"/>
    <w:rsid w:val="007B6DF3"/>
    <w:rsid w:val="007B6EA5"/>
    <w:rsid w:val="007B7153"/>
    <w:rsid w:val="007B7248"/>
    <w:rsid w:val="007B74AE"/>
    <w:rsid w:val="007B753F"/>
    <w:rsid w:val="007B77AF"/>
    <w:rsid w:val="007B77CE"/>
    <w:rsid w:val="007B77FB"/>
    <w:rsid w:val="007B79EC"/>
    <w:rsid w:val="007B7CEF"/>
    <w:rsid w:val="007B7D58"/>
    <w:rsid w:val="007B7DAA"/>
    <w:rsid w:val="007B7E47"/>
    <w:rsid w:val="007B7E59"/>
    <w:rsid w:val="007B7E83"/>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A67"/>
    <w:rsid w:val="007D0F04"/>
    <w:rsid w:val="007D1001"/>
    <w:rsid w:val="007D10EF"/>
    <w:rsid w:val="007D11B6"/>
    <w:rsid w:val="007D149C"/>
    <w:rsid w:val="007D163B"/>
    <w:rsid w:val="007D17B1"/>
    <w:rsid w:val="007D1B7C"/>
    <w:rsid w:val="007D1B95"/>
    <w:rsid w:val="007D20CC"/>
    <w:rsid w:val="007D214A"/>
    <w:rsid w:val="007D2170"/>
    <w:rsid w:val="007D2443"/>
    <w:rsid w:val="007D2620"/>
    <w:rsid w:val="007D2740"/>
    <w:rsid w:val="007D2815"/>
    <w:rsid w:val="007D28FE"/>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A6"/>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FB0"/>
    <w:rsid w:val="007F4296"/>
    <w:rsid w:val="007F430F"/>
    <w:rsid w:val="007F439A"/>
    <w:rsid w:val="007F43A9"/>
    <w:rsid w:val="007F4517"/>
    <w:rsid w:val="007F4796"/>
    <w:rsid w:val="007F4A25"/>
    <w:rsid w:val="007F4B82"/>
    <w:rsid w:val="007F4BFD"/>
    <w:rsid w:val="007F4DD8"/>
    <w:rsid w:val="007F4E24"/>
    <w:rsid w:val="007F4E92"/>
    <w:rsid w:val="007F4FBF"/>
    <w:rsid w:val="007F53A3"/>
    <w:rsid w:val="007F551A"/>
    <w:rsid w:val="007F5568"/>
    <w:rsid w:val="007F5605"/>
    <w:rsid w:val="007F5608"/>
    <w:rsid w:val="007F569C"/>
    <w:rsid w:val="007F56A5"/>
    <w:rsid w:val="007F5874"/>
    <w:rsid w:val="007F59D4"/>
    <w:rsid w:val="007F5BC5"/>
    <w:rsid w:val="007F5BCB"/>
    <w:rsid w:val="007F5D4A"/>
    <w:rsid w:val="007F5DD5"/>
    <w:rsid w:val="007F6073"/>
    <w:rsid w:val="007F612B"/>
    <w:rsid w:val="007F6310"/>
    <w:rsid w:val="007F636A"/>
    <w:rsid w:val="007F6441"/>
    <w:rsid w:val="007F6562"/>
    <w:rsid w:val="007F65F2"/>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69"/>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B41"/>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BA6"/>
    <w:rsid w:val="00813C95"/>
    <w:rsid w:val="00813C9D"/>
    <w:rsid w:val="00813CE0"/>
    <w:rsid w:val="00813D33"/>
    <w:rsid w:val="00814072"/>
    <w:rsid w:val="008142CD"/>
    <w:rsid w:val="0081433F"/>
    <w:rsid w:val="00814500"/>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17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A86"/>
    <w:rsid w:val="00825A9C"/>
    <w:rsid w:val="00825B61"/>
    <w:rsid w:val="00825B73"/>
    <w:rsid w:val="00825D78"/>
    <w:rsid w:val="00825EEF"/>
    <w:rsid w:val="00825FDA"/>
    <w:rsid w:val="00826204"/>
    <w:rsid w:val="008263E0"/>
    <w:rsid w:val="008267D3"/>
    <w:rsid w:val="00826D90"/>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D12"/>
    <w:rsid w:val="00841D35"/>
    <w:rsid w:val="00841E79"/>
    <w:rsid w:val="00841EAD"/>
    <w:rsid w:val="00841EE6"/>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363"/>
    <w:rsid w:val="00846467"/>
    <w:rsid w:val="00846487"/>
    <w:rsid w:val="00846661"/>
    <w:rsid w:val="008467AD"/>
    <w:rsid w:val="0084683D"/>
    <w:rsid w:val="00846AC4"/>
    <w:rsid w:val="00846AC6"/>
    <w:rsid w:val="00846C77"/>
    <w:rsid w:val="00846CF8"/>
    <w:rsid w:val="00846D95"/>
    <w:rsid w:val="00846DA3"/>
    <w:rsid w:val="00846E99"/>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ECC"/>
    <w:rsid w:val="008510AB"/>
    <w:rsid w:val="008515B4"/>
    <w:rsid w:val="00851695"/>
    <w:rsid w:val="00851B22"/>
    <w:rsid w:val="00851BA5"/>
    <w:rsid w:val="00852338"/>
    <w:rsid w:val="0085240A"/>
    <w:rsid w:val="00852843"/>
    <w:rsid w:val="00852AA6"/>
    <w:rsid w:val="00852B0B"/>
    <w:rsid w:val="00852EE2"/>
    <w:rsid w:val="00852F97"/>
    <w:rsid w:val="00852FAF"/>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4E9"/>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4A2"/>
    <w:rsid w:val="00863AA0"/>
    <w:rsid w:val="00863D7A"/>
    <w:rsid w:val="008643CC"/>
    <w:rsid w:val="00864460"/>
    <w:rsid w:val="00864462"/>
    <w:rsid w:val="008644FC"/>
    <w:rsid w:val="00864719"/>
    <w:rsid w:val="0086496D"/>
    <w:rsid w:val="00864A9F"/>
    <w:rsid w:val="00864C02"/>
    <w:rsid w:val="00864DFD"/>
    <w:rsid w:val="008650AB"/>
    <w:rsid w:val="008651B3"/>
    <w:rsid w:val="00865452"/>
    <w:rsid w:val="008655C9"/>
    <w:rsid w:val="00865696"/>
    <w:rsid w:val="008656A7"/>
    <w:rsid w:val="00865784"/>
    <w:rsid w:val="00865870"/>
    <w:rsid w:val="00865B32"/>
    <w:rsid w:val="00865C9C"/>
    <w:rsid w:val="00865D02"/>
    <w:rsid w:val="00865D4C"/>
    <w:rsid w:val="00865DE1"/>
    <w:rsid w:val="00865EB2"/>
    <w:rsid w:val="00865EF7"/>
    <w:rsid w:val="00866176"/>
    <w:rsid w:val="008662BA"/>
    <w:rsid w:val="00866646"/>
    <w:rsid w:val="00866805"/>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F28"/>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82A"/>
    <w:rsid w:val="00886AA7"/>
    <w:rsid w:val="00886B5B"/>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E81"/>
    <w:rsid w:val="00891F63"/>
    <w:rsid w:val="00892253"/>
    <w:rsid w:val="008922DF"/>
    <w:rsid w:val="0089232A"/>
    <w:rsid w:val="00892522"/>
    <w:rsid w:val="00892860"/>
    <w:rsid w:val="0089289B"/>
    <w:rsid w:val="0089295B"/>
    <w:rsid w:val="00892CEC"/>
    <w:rsid w:val="00892EDF"/>
    <w:rsid w:val="00893024"/>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9C"/>
    <w:rsid w:val="00896A1D"/>
    <w:rsid w:val="00896A8F"/>
    <w:rsid w:val="00896AAB"/>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819"/>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EB"/>
    <w:rsid w:val="008B2E41"/>
    <w:rsid w:val="008B3224"/>
    <w:rsid w:val="008B35C8"/>
    <w:rsid w:val="008B36C8"/>
    <w:rsid w:val="008B3714"/>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D20"/>
    <w:rsid w:val="008C4019"/>
    <w:rsid w:val="008C421A"/>
    <w:rsid w:val="008C4361"/>
    <w:rsid w:val="008C43BE"/>
    <w:rsid w:val="008C4929"/>
    <w:rsid w:val="008C49FF"/>
    <w:rsid w:val="008C4A52"/>
    <w:rsid w:val="008C4B47"/>
    <w:rsid w:val="008C5107"/>
    <w:rsid w:val="008C53F3"/>
    <w:rsid w:val="008C5402"/>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77E"/>
    <w:rsid w:val="008D4B02"/>
    <w:rsid w:val="008D4D2D"/>
    <w:rsid w:val="008D4E49"/>
    <w:rsid w:val="008D508F"/>
    <w:rsid w:val="008D538D"/>
    <w:rsid w:val="008D53C1"/>
    <w:rsid w:val="008D54AD"/>
    <w:rsid w:val="008D5879"/>
    <w:rsid w:val="008D592F"/>
    <w:rsid w:val="008D5931"/>
    <w:rsid w:val="008D5A8F"/>
    <w:rsid w:val="008D5E5B"/>
    <w:rsid w:val="008D5F83"/>
    <w:rsid w:val="008D5FCD"/>
    <w:rsid w:val="008D6035"/>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ABC"/>
    <w:rsid w:val="008E2B47"/>
    <w:rsid w:val="008E2C9C"/>
    <w:rsid w:val="008E2D13"/>
    <w:rsid w:val="008E2E81"/>
    <w:rsid w:val="008E2E8C"/>
    <w:rsid w:val="008E30A2"/>
    <w:rsid w:val="008E310C"/>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B"/>
    <w:rsid w:val="008E5625"/>
    <w:rsid w:val="008E5A00"/>
    <w:rsid w:val="008E5B17"/>
    <w:rsid w:val="008E5B5F"/>
    <w:rsid w:val="008E5BD5"/>
    <w:rsid w:val="008E5D01"/>
    <w:rsid w:val="008E5D5A"/>
    <w:rsid w:val="008E5ED6"/>
    <w:rsid w:val="008E5EF1"/>
    <w:rsid w:val="008E61FC"/>
    <w:rsid w:val="008E624A"/>
    <w:rsid w:val="008E6788"/>
    <w:rsid w:val="008E68E4"/>
    <w:rsid w:val="008E692C"/>
    <w:rsid w:val="008E6985"/>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0C4"/>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5E3"/>
    <w:rsid w:val="00901810"/>
    <w:rsid w:val="00901837"/>
    <w:rsid w:val="00901845"/>
    <w:rsid w:val="00901A77"/>
    <w:rsid w:val="00901B3B"/>
    <w:rsid w:val="00901EA4"/>
    <w:rsid w:val="00901FCA"/>
    <w:rsid w:val="00902041"/>
    <w:rsid w:val="009022BC"/>
    <w:rsid w:val="009024B1"/>
    <w:rsid w:val="0090255A"/>
    <w:rsid w:val="00902686"/>
    <w:rsid w:val="00902712"/>
    <w:rsid w:val="00902734"/>
    <w:rsid w:val="00902745"/>
    <w:rsid w:val="0090277B"/>
    <w:rsid w:val="00902874"/>
    <w:rsid w:val="00902942"/>
    <w:rsid w:val="00902C86"/>
    <w:rsid w:val="0090304C"/>
    <w:rsid w:val="00903083"/>
    <w:rsid w:val="00903281"/>
    <w:rsid w:val="00903484"/>
    <w:rsid w:val="00903569"/>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5F6"/>
    <w:rsid w:val="00910874"/>
    <w:rsid w:val="009108A7"/>
    <w:rsid w:val="00910AF9"/>
    <w:rsid w:val="00910ECD"/>
    <w:rsid w:val="00910F1F"/>
    <w:rsid w:val="00910F6A"/>
    <w:rsid w:val="00911371"/>
    <w:rsid w:val="009113D4"/>
    <w:rsid w:val="009115B4"/>
    <w:rsid w:val="009116B9"/>
    <w:rsid w:val="00911A5A"/>
    <w:rsid w:val="00911B18"/>
    <w:rsid w:val="00911CBA"/>
    <w:rsid w:val="00911E1A"/>
    <w:rsid w:val="0091225D"/>
    <w:rsid w:val="00912337"/>
    <w:rsid w:val="009123B7"/>
    <w:rsid w:val="009123B9"/>
    <w:rsid w:val="0091252A"/>
    <w:rsid w:val="0091259F"/>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1F2"/>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4B1"/>
    <w:rsid w:val="009326B1"/>
    <w:rsid w:val="009327B5"/>
    <w:rsid w:val="00932803"/>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E3"/>
    <w:rsid w:val="009347AE"/>
    <w:rsid w:val="009348CB"/>
    <w:rsid w:val="009348E1"/>
    <w:rsid w:val="00934B3F"/>
    <w:rsid w:val="00934E6D"/>
    <w:rsid w:val="00934EDF"/>
    <w:rsid w:val="00934FFD"/>
    <w:rsid w:val="00935304"/>
    <w:rsid w:val="0093534C"/>
    <w:rsid w:val="0093550C"/>
    <w:rsid w:val="009355B7"/>
    <w:rsid w:val="009359C0"/>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0C4"/>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4D6"/>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424"/>
    <w:rsid w:val="00953459"/>
    <w:rsid w:val="009535A8"/>
    <w:rsid w:val="009535AD"/>
    <w:rsid w:val="009537A7"/>
    <w:rsid w:val="009537B7"/>
    <w:rsid w:val="0095397B"/>
    <w:rsid w:val="00953B1F"/>
    <w:rsid w:val="00953C21"/>
    <w:rsid w:val="00954066"/>
    <w:rsid w:val="0095419A"/>
    <w:rsid w:val="009546F3"/>
    <w:rsid w:val="00954738"/>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14D"/>
    <w:rsid w:val="009572D0"/>
    <w:rsid w:val="009573C6"/>
    <w:rsid w:val="0095740B"/>
    <w:rsid w:val="00957487"/>
    <w:rsid w:val="00957645"/>
    <w:rsid w:val="0095784B"/>
    <w:rsid w:val="00957A99"/>
    <w:rsid w:val="00957ADD"/>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0EE"/>
    <w:rsid w:val="00961233"/>
    <w:rsid w:val="0096127D"/>
    <w:rsid w:val="009612F1"/>
    <w:rsid w:val="00961339"/>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DC2"/>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A57"/>
    <w:rsid w:val="00971AB5"/>
    <w:rsid w:val="00971ACF"/>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9F1"/>
    <w:rsid w:val="00974B9F"/>
    <w:rsid w:val="00974EBD"/>
    <w:rsid w:val="00974FB0"/>
    <w:rsid w:val="00974FEE"/>
    <w:rsid w:val="009751BA"/>
    <w:rsid w:val="0097536C"/>
    <w:rsid w:val="0097539E"/>
    <w:rsid w:val="009754AC"/>
    <w:rsid w:val="0097577E"/>
    <w:rsid w:val="00975910"/>
    <w:rsid w:val="00975F19"/>
    <w:rsid w:val="00976148"/>
    <w:rsid w:val="009764CE"/>
    <w:rsid w:val="009765CF"/>
    <w:rsid w:val="00976979"/>
    <w:rsid w:val="00976989"/>
    <w:rsid w:val="00976C05"/>
    <w:rsid w:val="00976D1B"/>
    <w:rsid w:val="00976DED"/>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1E0B"/>
    <w:rsid w:val="00981E54"/>
    <w:rsid w:val="00982038"/>
    <w:rsid w:val="00982283"/>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8F9"/>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6BE4"/>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DA9"/>
    <w:rsid w:val="00993DF2"/>
    <w:rsid w:val="00993F4A"/>
    <w:rsid w:val="009942CC"/>
    <w:rsid w:val="00994384"/>
    <w:rsid w:val="00994966"/>
    <w:rsid w:val="00994A51"/>
    <w:rsid w:val="00994C7D"/>
    <w:rsid w:val="00994D59"/>
    <w:rsid w:val="00994D65"/>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12A5"/>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640"/>
    <w:rsid w:val="009B27E6"/>
    <w:rsid w:val="009B2A45"/>
    <w:rsid w:val="009B2AAA"/>
    <w:rsid w:val="009B2B55"/>
    <w:rsid w:val="009B2B86"/>
    <w:rsid w:val="009B2C69"/>
    <w:rsid w:val="009B2D61"/>
    <w:rsid w:val="009B2E47"/>
    <w:rsid w:val="009B3056"/>
    <w:rsid w:val="009B3128"/>
    <w:rsid w:val="009B3177"/>
    <w:rsid w:val="009B321C"/>
    <w:rsid w:val="009B340D"/>
    <w:rsid w:val="009B35B5"/>
    <w:rsid w:val="009B3685"/>
    <w:rsid w:val="009B3717"/>
    <w:rsid w:val="009B3745"/>
    <w:rsid w:val="009B3877"/>
    <w:rsid w:val="009B39C5"/>
    <w:rsid w:val="009B3C79"/>
    <w:rsid w:val="009B3CCA"/>
    <w:rsid w:val="009B3D47"/>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76"/>
    <w:rsid w:val="009B7FFA"/>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B0C"/>
    <w:rsid w:val="009C2E23"/>
    <w:rsid w:val="009C2F4F"/>
    <w:rsid w:val="009C3072"/>
    <w:rsid w:val="009C30DE"/>
    <w:rsid w:val="009C31CB"/>
    <w:rsid w:val="009C3873"/>
    <w:rsid w:val="009C38CD"/>
    <w:rsid w:val="009C3920"/>
    <w:rsid w:val="009C3C51"/>
    <w:rsid w:val="009C3CB7"/>
    <w:rsid w:val="009C3CD4"/>
    <w:rsid w:val="009C3D88"/>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1FF"/>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AF2"/>
    <w:rsid w:val="009C7CE4"/>
    <w:rsid w:val="009C7F47"/>
    <w:rsid w:val="009C7FA6"/>
    <w:rsid w:val="009D0361"/>
    <w:rsid w:val="009D05E0"/>
    <w:rsid w:val="009D0720"/>
    <w:rsid w:val="009D0A80"/>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04"/>
    <w:rsid w:val="009D1F69"/>
    <w:rsid w:val="009D1F9E"/>
    <w:rsid w:val="009D200F"/>
    <w:rsid w:val="009D2118"/>
    <w:rsid w:val="009D21E3"/>
    <w:rsid w:val="009D2273"/>
    <w:rsid w:val="009D22EA"/>
    <w:rsid w:val="009D2453"/>
    <w:rsid w:val="009D27F5"/>
    <w:rsid w:val="009D2A60"/>
    <w:rsid w:val="009D2C77"/>
    <w:rsid w:val="009D2CDE"/>
    <w:rsid w:val="009D2E9E"/>
    <w:rsid w:val="009D307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9B6"/>
    <w:rsid w:val="009E1A3B"/>
    <w:rsid w:val="009E1A7F"/>
    <w:rsid w:val="009E1CF0"/>
    <w:rsid w:val="009E1E2C"/>
    <w:rsid w:val="009E1F55"/>
    <w:rsid w:val="009E1F70"/>
    <w:rsid w:val="009E1FC6"/>
    <w:rsid w:val="009E21A4"/>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10C"/>
    <w:rsid w:val="009E72D6"/>
    <w:rsid w:val="009E7379"/>
    <w:rsid w:val="009E747D"/>
    <w:rsid w:val="009E762B"/>
    <w:rsid w:val="009E7789"/>
    <w:rsid w:val="009E7D2D"/>
    <w:rsid w:val="009E7E8B"/>
    <w:rsid w:val="009E7E9B"/>
    <w:rsid w:val="009F0040"/>
    <w:rsid w:val="009F0073"/>
    <w:rsid w:val="009F024C"/>
    <w:rsid w:val="009F0258"/>
    <w:rsid w:val="009F028B"/>
    <w:rsid w:val="009F02E1"/>
    <w:rsid w:val="009F0366"/>
    <w:rsid w:val="009F0446"/>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928"/>
    <w:rsid w:val="009F29BC"/>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4D5"/>
    <w:rsid w:val="00A0556D"/>
    <w:rsid w:val="00A0559E"/>
    <w:rsid w:val="00A0586B"/>
    <w:rsid w:val="00A05990"/>
    <w:rsid w:val="00A05A1F"/>
    <w:rsid w:val="00A05AA6"/>
    <w:rsid w:val="00A05BD0"/>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287"/>
    <w:rsid w:val="00A114B5"/>
    <w:rsid w:val="00A114D2"/>
    <w:rsid w:val="00A1159A"/>
    <w:rsid w:val="00A115BF"/>
    <w:rsid w:val="00A1197E"/>
    <w:rsid w:val="00A119DB"/>
    <w:rsid w:val="00A11A89"/>
    <w:rsid w:val="00A11ACA"/>
    <w:rsid w:val="00A11AFE"/>
    <w:rsid w:val="00A11E0F"/>
    <w:rsid w:val="00A11E15"/>
    <w:rsid w:val="00A12019"/>
    <w:rsid w:val="00A12206"/>
    <w:rsid w:val="00A12301"/>
    <w:rsid w:val="00A1242B"/>
    <w:rsid w:val="00A125A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1F6C"/>
    <w:rsid w:val="00A2208A"/>
    <w:rsid w:val="00A22132"/>
    <w:rsid w:val="00A22207"/>
    <w:rsid w:val="00A223D2"/>
    <w:rsid w:val="00A22565"/>
    <w:rsid w:val="00A22588"/>
    <w:rsid w:val="00A22664"/>
    <w:rsid w:val="00A2266B"/>
    <w:rsid w:val="00A228AB"/>
    <w:rsid w:val="00A2299E"/>
    <w:rsid w:val="00A22B33"/>
    <w:rsid w:val="00A22D38"/>
    <w:rsid w:val="00A23106"/>
    <w:rsid w:val="00A23164"/>
    <w:rsid w:val="00A23243"/>
    <w:rsid w:val="00A232F8"/>
    <w:rsid w:val="00A233D5"/>
    <w:rsid w:val="00A23590"/>
    <w:rsid w:val="00A236B1"/>
    <w:rsid w:val="00A237C3"/>
    <w:rsid w:val="00A23919"/>
    <w:rsid w:val="00A23921"/>
    <w:rsid w:val="00A23A85"/>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32AD"/>
    <w:rsid w:val="00A3331F"/>
    <w:rsid w:val="00A3336E"/>
    <w:rsid w:val="00A333B0"/>
    <w:rsid w:val="00A334F0"/>
    <w:rsid w:val="00A33784"/>
    <w:rsid w:val="00A33866"/>
    <w:rsid w:val="00A3393A"/>
    <w:rsid w:val="00A3393D"/>
    <w:rsid w:val="00A33B91"/>
    <w:rsid w:val="00A33D5C"/>
    <w:rsid w:val="00A3400E"/>
    <w:rsid w:val="00A34678"/>
    <w:rsid w:val="00A34685"/>
    <w:rsid w:val="00A347E4"/>
    <w:rsid w:val="00A349AB"/>
    <w:rsid w:val="00A34B18"/>
    <w:rsid w:val="00A34D82"/>
    <w:rsid w:val="00A34DA0"/>
    <w:rsid w:val="00A34E1A"/>
    <w:rsid w:val="00A35038"/>
    <w:rsid w:val="00A35A0B"/>
    <w:rsid w:val="00A35B25"/>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945"/>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EDB"/>
    <w:rsid w:val="00A53277"/>
    <w:rsid w:val="00A532E0"/>
    <w:rsid w:val="00A53574"/>
    <w:rsid w:val="00A535B9"/>
    <w:rsid w:val="00A5371A"/>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815"/>
    <w:rsid w:val="00A70946"/>
    <w:rsid w:val="00A70A35"/>
    <w:rsid w:val="00A70ACA"/>
    <w:rsid w:val="00A70B7D"/>
    <w:rsid w:val="00A70C9C"/>
    <w:rsid w:val="00A70D28"/>
    <w:rsid w:val="00A70F69"/>
    <w:rsid w:val="00A70FAB"/>
    <w:rsid w:val="00A71209"/>
    <w:rsid w:val="00A712B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D9B"/>
    <w:rsid w:val="00A821C2"/>
    <w:rsid w:val="00A8221B"/>
    <w:rsid w:val="00A82437"/>
    <w:rsid w:val="00A82508"/>
    <w:rsid w:val="00A825F5"/>
    <w:rsid w:val="00A82808"/>
    <w:rsid w:val="00A82C1E"/>
    <w:rsid w:val="00A82D55"/>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0"/>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FB0"/>
    <w:rsid w:val="00AA435A"/>
    <w:rsid w:val="00AA461D"/>
    <w:rsid w:val="00AA46B8"/>
    <w:rsid w:val="00AA4779"/>
    <w:rsid w:val="00AA4A96"/>
    <w:rsid w:val="00AA4BD0"/>
    <w:rsid w:val="00AA4C09"/>
    <w:rsid w:val="00AA4F41"/>
    <w:rsid w:val="00AA503F"/>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8B"/>
    <w:rsid w:val="00AB250C"/>
    <w:rsid w:val="00AB259A"/>
    <w:rsid w:val="00AB2857"/>
    <w:rsid w:val="00AB29C5"/>
    <w:rsid w:val="00AB2B1A"/>
    <w:rsid w:val="00AB2B6E"/>
    <w:rsid w:val="00AB2BFE"/>
    <w:rsid w:val="00AB2DCC"/>
    <w:rsid w:val="00AB2EB7"/>
    <w:rsid w:val="00AB2F4F"/>
    <w:rsid w:val="00AB307A"/>
    <w:rsid w:val="00AB3299"/>
    <w:rsid w:val="00AB32D8"/>
    <w:rsid w:val="00AB33C9"/>
    <w:rsid w:val="00AB33CD"/>
    <w:rsid w:val="00AB3418"/>
    <w:rsid w:val="00AB3491"/>
    <w:rsid w:val="00AB3578"/>
    <w:rsid w:val="00AB3726"/>
    <w:rsid w:val="00AB37B5"/>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480F"/>
    <w:rsid w:val="00AB513E"/>
    <w:rsid w:val="00AB51DA"/>
    <w:rsid w:val="00AB53BA"/>
    <w:rsid w:val="00AB542C"/>
    <w:rsid w:val="00AB5493"/>
    <w:rsid w:val="00AB54D0"/>
    <w:rsid w:val="00AB55E1"/>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B3D"/>
    <w:rsid w:val="00AC00DB"/>
    <w:rsid w:val="00AC0169"/>
    <w:rsid w:val="00AC0365"/>
    <w:rsid w:val="00AC03A1"/>
    <w:rsid w:val="00AC0529"/>
    <w:rsid w:val="00AC063E"/>
    <w:rsid w:val="00AC06E7"/>
    <w:rsid w:val="00AC072C"/>
    <w:rsid w:val="00AC09C1"/>
    <w:rsid w:val="00AC0A37"/>
    <w:rsid w:val="00AC0A5C"/>
    <w:rsid w:val="00AC0CC3"/>
    <w:rsid w:val="00AC1039"/>
    <w:rsid w:val="00AC1240"/>
    <w:rsid w:val="00AC1281"/>
    <w:rsid w:val="00AC14EE"/>
    <w:rsid w:val="00AC161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B07"/>
    <w:rsid w:val="00AC3C68"/>
    <w:rsid w:val="00AC3C90"/>
    <w:rsid w:val="00AC3D85"/>
    <w:rsid w:val="00AC3FB9"/>
    <w:rsid w:val="00AC402C"/>
    <w:rsid w:val="00AC40C7"/>
    <w:rsid w:val="00AC4150"/>
    <w:rsid w:val="00AC443C"/>
    <w:rsid w:val="00AC4573"/>
    <w:rsid w:val="00AC45D6"/>
    <w:rsid w:val="00AC472E"/>
    <w:rsid w:val="00AC4801"/>
    <w:rsid w:val="00AC4866"/>
    <w:rsid w:val="00AC493D"/>
    <w:rsid w:val="00AC4C85"/>
    <w:rsid w:val="00AC4D1B"/>
    <w:rsid w:val="00AC4D53"/>
    <w:rsid w:val="00AC4D9E"/>
    <w:rsid w:val="00AC4DB9"/>
    <w:rsid w:val="00AC4E2E"/>
    <w:rsid w:val="00AC509B"/>
    <w:rsid w:val="00AC5270"/>
    <w:rsid w:val="00AC53AC"/>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A81"/>
    <w:rsid w:val="00AC7C48"/>
    <w:rsid w:val="00AC7DE9"/>
    <w:rsid w:val="00AD00AF"/>
    <w:rsid w:val="00AD0373"/>
    <w:rsid w:val="00AD03E6"/>
    <w:rsid w:val="00AD0766"/>
    <w:rsid w:val="00AD12B8"/>
    <w:rsid w:val="00AD12BD"/>
    <w:rsid w:val="00AD12C9"/>
    <w:rsid w:val="00AD163D"/>
    <w:rsid w:val="00AD16BE"/>
    <w:rsid w:val="00AD1860"/>
    <w:rsid w:val="00AD192D"/>
    <w:rsid w:val="00AD1A97"/>
    <w:rsid w:val="00AD1B21"/>
    <w:rsid w:val="00AD1BE6"/>
    <w:rsid w:val="00AD1C38"/>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CB"/>
    <w:rsid w:val="00AD5ECF"/>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32A"/>
    <w:rsid w:val="00AD732B"/>
    <w:rsid w:val="00AD739B"/>
    <w:rsid w:val="00AD75A6"/>
    <w:rsid w:val="00AD77C4"/>
    <w:rsid w:val="00AD7927"/>
    <w:rsid w:val="00AD793F"/>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6F5"/>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425F"/>
    <w:rsid w:val="00AE42D1"/>
    <w:rsid w:val="00AE452B"/>
    <w:rsid w:val="00AE4557"/>
    <w:rsid w:val="00AE4690"/>
    <w:rsid w:val="00AE46A5"/>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9CD"/>
    <w:rsid w:val="00AF1A4A"/>
    <w:rsid w:val="00AF1BDD"/>
    <w:rsid w:val="00AF1D27"/>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D92"/>
    <w:rsid w:val="00AF4FEC"/>
    <w:rsid w:val="00AF5237"/>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2AE"/>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25F"/>
    <w:rsid w:val="00B1167A"/>
    <w:rsid w:val="00B11711"/>
    <w:rsid w:val="00B1181B"/>
    <w:rsid w:val="00B11882"/>
    <w:rsid w:val="00B118F5"/>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B18"/>
    <w:rsid w:val="00B13D52"/>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5CF"/>
    <w:rsid w:val="00B20778"/>
    <w:rsid w:val="00B209F4"/>
    <w:rsid w:val="00B20AFC"/>
    <w:rsid w:val="00B20CD7"/>
    <w:rsid w:val="00B20DC9"/>
    <w:rsid w:val="00B20E2B"/>
    <w:rsid w:val="00B20E6E"/>
    <w:rsid w:val="00B20ED2"/>
    <w:rsid w:val="00B20F3D"/>
    <w:rsid w:val="00B21016"/>
    <w:rsid w:val="00B212CB"/>
    <w:rsid w:val="00B21423"/>
    <w:rsid w:val="00B215F9"/>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433"/>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AB4"/>
    <w:rsid w:val="00B24C48"/>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AEB"/>
    <w:rsid w:val="00B30D0C"/>
    <w:rsid w:val="00B30EE2"/>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E43"/>
    <w:rsid w:val="00B33F7C"/>
    <w:rsid w:val="00B33FD5"/>
    <w:rsid w:val="00B33FE7"/>
    <w:rsid w:val="00B34307"/>
    <w:rsid w:val="00B34390"/>
    <w:rsid w:val="00B3442C"/>
    <w:rsid w:val="00B3452D"/>
    <w:rsid w:val="00B3468B"/>
    <w:rsid w:val="00B34B2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1D4"/>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4C5"/>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996"/>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B85"/>
    <w:rsid w:val="00B61CFF"/>
    <w:rsid w:val="00B61F08"/>
    <w:rsid w:val="00B61F70"/>
    <w:rsid w:val="00B620F1"/>
    <w:rsid w:val="00B622E6"/>
    <w:rsid w:val="00B62333"/>
    <w:rsid w:val="00B6237B"/>
    <w:rsid w:val="00B62429"/>
    <w:rsid w:val="00B624EF"/>
    <w:rsid w:val="00B62894"/>
    <w:rsid w:val="00B629EB"/>
    <w:rsid w:val="00B62A03"/>
    <w:rsid w:val="00B62A18"/>
    <w:rsid w:val="00B62A8B"/>
    <w:rsid w:val="00B62BBD"/>
    <w:rsid w:val="00B62C14"/>
    <w:rsid w:val="00B62DB1"/>
    <w:rsid w:val="00B62F89"/>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8FE"/>
    <w:rsid w:val="00B73B5A"/>
    <w:rsid w:val="00B73D62"/>
    <w:rsid w:val="00B73E00"/>
    <w:rsid w:val="00B73E31"/>
    <w:rsid w:val="00B7404B"/>
    <w:rsid w:val="00B7407B"/>
    <w:rsid w:val="00B7409A"/>
    <w:rsid w:val="00B74149"/>
    <w:rsid w:val="00B741C8"/>
    <w:rsid w:val="00B74364"/>
    <w:rsid w:val="00B7476F"/>
    <w:rsid w:val="00B74968"/>
    <w:rsid w:val="00B74A0D"/>
    <w:rsid w:val="00B74DF2"/>
    <w:rsid w:val="00B74E0E"/>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C2A"/>
    <w:rsid w:val="00B76CB9"/>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837"/>
    <w:rsid w:val="00B85840"/>
    <w:rsid w:val="00B85C0D"/>
    <w:rsid w:val="00B85F67"/>
    <w:rsid w:val="00B8618A"/>
    <w:rsid w:val="00B86367"/>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610"/>
    <w:rsid w:val="00B90960"/>
    <w:rsid w:val="00B90987"/>
    <w:rsid w:val="00B90A42"/>
    <w:rsid w:val="00B90AF6"/>
    <w:rsid w:val="00B90C53"/>
    <w:rsid w:val="00B90FD5"/>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99D"/>
    <w:rsid w:val="00BA2217"/>
    <w:rsid w:val="00BA24D9"/>
    <w:rsid w:val="00BA2520"/>
    <w:rsid w:val="00BA255B"/>
    <w:rsid w:val="00BA270E"/>
    <w:rsid w:val="00BA2729"/>
    <w:rsid w:val="00BA283C"/>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966"/>
    <w:rsid w:val="00BB1C4F"/>
    <w:rsid w:val="00BB20E7"/>
    <w:rsid w:val="00BB225D"/>
    <w:rsid w:val="00BB22F1"/>
    <w:rsid w:val="00BB26DD"/>
    <w:rsid w:val="00BB277B"/>
    <w:rsid w:val="00BB2835"/>
    <w:rsid w:val="00BB297F"/>
    <w:rsid w:val="00BB2D30"/>
    <w:rsid w:val="00BB2E18"/>
    <w:rsid w:val="00BB3102"/>
    <w:rsid w:val="00BB3135"/>
    <w:rsid w:val="00BB314B"/>
    <w:rsid w:val="00BB3249"/>
    <w:rsid w:val="00BB365A"/>
    <w:rsid w:val="00BB37B0"/>
    <w:rsid w:val="00BB3B06"/>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9FD"/>
    <w:rsid w:val="00BC5BE8"/>
    <w:rsid w:val="00BC5CE2"/>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58"/>
    <w:rsid w:val="00BD2AD0"/>
    <w:rsid w:val="00BD2EAC"/>
    <w:rsid w:val="00BD2F55"/>
    <w:rsid w:val="00BD3064"/>
    <w:rsid w:val="00BD3837"/>
    <w:rsid w:val="00BD385B"/>
    <w:rsid w:val="00BD3863"/>
    <w:rsid w:val="00BD386B"/>
    <w:rsid w:val="00BD38C6"/>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3C9"/>
    <w:rsid w:val="00BE1634"/>
    <w:rsid w:val="00BE197A"/>
    <w:rsid w:val="00BE1A06"/>
    <w:rsid w:val="00BE1A1E"/>
    <w:rsid w:val="00BE1EBA"/>
    <w:rsid w:val="00BE2271"/>
    <w:rsid w:val="00BE2323"/>
    <w:rsid w:val="00BE2434"/>
    <w:rsid w:val="00BE25F1"/>
    <w:rsid w:val="00BE2A02"/>
    <w:rsid w:val="00BE2E99"/>
    <w:rsid w:val="00BE2EAB"/>
    <w:rsid w:val="00BE2EC4"/>
    <w:rsid w:val="00BE2ED6"/>
    <w:rsid w:val="00BE3434"/>
    <w:rsid w:val="00BE3851"/>
    <w:rsid w:val="00BE3AFA"/>
    <w:rsid w:val="00BE3F52"/>
    <w:rsid w:val="00BE403F"/>
    <w:rsid w:val="00BE41BB"/>
    <w:rsid w:val="00BE440E"/>
    <w:rsid w:val="00BE4568"/>
    <w:rsid w:val="00BE4578"/>
    <w:rsid w:val="00BE45B4"/>
    <w:rsid w:val="00BE45C1"/>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219"/>
    <w:rsid w:val="00BF2817"/>
    <w:rsid w:val="00BF2A91"/>
    <w:rsid w:val="00BF2B21"/>
    <w:rsid w:val="00BF2C65"/>
    <w:rsid w:val="00BF2E5B"/>
    <w:rsid w:val="00BF2ED5"/>
    <w:rsid w:val="00BF30BA"/>
    <w:rsid w:val="00BF31CB"/>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B56"/>
    <w:rsid w:val="00BF4B69"/>
    <w:rsid w:val="00BF4B9A"/>
    <w:rsid w:val="00BF4BC1"/>
    <w:rsid w:val="00BF4BF8"/>
    <w:rsid w:val="00BF4D0C"/>
    <w:rsid w:val="00BF4E60"/>
    <w:rsid w:val="00BF4EA0"/>
    <w:rsid w:val="00BF4F8A"/>
    <w:rsid w:val="00BF520C"/>
    <w:rsid w:val="00BF531E"/>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582"/>
    <w:rsid w:val="00C129E5"/>
    <w:rsid w:val="00C12AEC"/>
    <w:rsid w:val="00C12B40"/>
    <w:rsid w:val="00C12C5B"/>
    <w:rsid w:val="00C12CD3"/>
    <w:rsid w:val="00C12EB5"/>
    <w:rsid w:val="00C1328A"/>
    <w:rsid w:val="00C13504"/>
    <w:rsid w:val="00C13550"/>
    <w:rsid w:val="00C13773"/>
    <w:rsid w:val="00C137BB"/>
    <w:rsid w:val="00C13BA6"/>
    <w:rsid w:val="00C13BCA"/>
    <w:rsid w:val="00C13C8A"/>
    <w:rsid w:val="00C13D01"/>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C0"/>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C4C"/>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12"/>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684"/>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B"/>
    <w:rsid w:val="00C667F6"/>
    <w:rsid w:val="00C66913"/>
    <w:rsid w:val="00C6699E"/>
    <w:rsid w:val="00C66A93"/>
    <w:rsid w:val="00C66BBC"/>
    <w:rsid w:val="00C66C34"/>
    <w:rsid w:val="00C66E48"/>
    <w:rsid w:val="00C67487"/>
    <w:rsid w:val="00C675DA"/>
    <w:rsid w:val="00C676E9"/>
    <w:rsid w:val="00C67703"/>
    <w:rsid w:val="00C67925"/>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A3"/>
    <w:rsid w:val="00C71BD5"/>
    <w:rsid w:val="00C71F5A"/>
    <w:rsid w:val="00C72010"/>
    <w:rsid w:val="00C720E2"/>
    <w:rsid w:val="00C7216B"/>
    <w:rsid w:val="00C72183"/>
    <w:rsid w:val="00C722BB"/>
    <w:rsid w:val="00C723AF"/>
    <w:rsid w:val="00C723CA"/>
    <w:rsid w:val="00C725AB"/>
    <w:rsid w:val="00C725DC"/>
    <w:rsid w:val="00C72702"/>
    <w:rsid w:val="00C727E0"/>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BF"/>
    <w:rsid w:val="00C74D13"/>
    <w:rsid w:val="00C74E7B"/>
    <w:rsid w:val="00C75004"/>
    <w:rsid w:val="00C75211"/>
    <w:rsid w:val="00C755E8"/>
    <w:rsid w:val="00C7562E"/>
    <w:rsid w:val="00C75705"/>
    <w:rsid w:val="00C75970"/>
    <w:rsid w:val="00C75AC4"/>
    <w:rsid w:val="00C75BAC"/>
    <w:rsid w:val="00C75C9D"/>
    <w:rsid w:val="00C75DD1"/>
    <w:rsid w:val="00C75DE7"/>
    <w:rsid w:val="00C760F2"/>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EF"/>
    <w:rsid w:val="00C81B30"/>
    <w:rsid w:val="00C81B55"/>
    <w:rsid w:val="00C81B87"/>
    <w:rsid w:val="00C81EDA"/>
    <w:rsid w:val="00C81F1B"/>
    <w:rsid w:val="00C820FD"/>
    <w:rsid w:val="00C8220B"/>
    <w:rsid w:val="00C8227E"/>
    <w:rsid w:val="00C822AB"/>
    <w:rsid w:val="00C82387"/>
    <w:rsid w:val="00C823D0"/>
    <w:rsid w:val="00C82691"/>
    <w:rsid w:val="00C82793"/>
    <w:rsid w:val="00C829CC"/>
    <w:rsid w:val="00C829D8"/>
    <w:rsid w:val="00C82A39"/>
    <w:rsid w:val="00C82AC0"/>
    <w:rsid w:val="00C82CCF"/>
    <w:rsid w:val="00C82F4B"/>
    <w:rsid w:val="00C82F6F"/>
    <w:rsid w:val="00C831FC"/>
    <w:rsid w:val="00C833C5"/>
    <w:rsid w:val="00C83422"/>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83"/>
    <w:rsid w:val="00C84BAB"/>
    <w:rsid w:val="00C84D5A"/>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AF9"/>
    <w:rsid w:val="00C901A9"/>
    <w:rsid w:val="00C90232"/>
    <w:rsid w:val="00C903DC"/>
    <w:rsid w:val="00C9047A"/>
    <w:rsid w:val="00C9056F"/>
    <w:rsid w:val="00C905AC"/>
    <w:rsid w:val="00C90606"/>
    <w:rsid w:val="00C90609"/>
    <w:rsid w:val="00C9065E"/>
    <w:rsid w:val="00C90A7E"/>
    <w:rsid w:val="00C90B43"/>
    <w:rsid w:val="00C90C3C"/>
    <w:rsid w:val="00C90C65"/>
    <w:rsid w:val="00C90C82"/>
    <w:rsid w:val="00C90D5F"/>
    <w:rsid w:val="00C90DF5"/>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5F7C"/>
    <w:rsid w:val="00C96220"/>
    <w:rsid w:val="00C963E1"/>
    <w:rsid w:val="00C965AD"/>
    <w:rsid w:val="00C96A24"/>
    <w:rsid w:val="00C96BB5"/>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A0108"/>
    <w:rsid w:val="00CA0536"/>
    <w:rsid w:val="00CA0680"/>
    <w:rsid w:val="00CA0902"/>
    <w:rsid w:val="00CA0933"/>
    <w:rsid w:val="00CA09AA"/>
    <w:rsid w:val="00CA0A7D"/>
    <w:rsid w:val="00CA0CD3"/>
    <w:rsid w:val="00CA0FCC"/>
    <w:rsid w:val="00CA114D"/>
    <w:rsid w:val="00CA1225"/>
    <w:rsid w:val="00CA12DD"/>
    <w:rsid w:val="00CA14A8"/>
    <w:rsid w:val="00CA15FE"/>
    <w:rsid w:val="00CA16E2"/>
    <w:rsid w:val="00CA18D2"/>
    <w:rsid w:val="00CA212E"/>
    <w:rsid w:val="00CA21CC"/>
    <w:rsid w:val="00CA23CC"/>
    <w:rsid w:val="00CA2919"/>
    <w:rsid w:val="00CA2C20"/>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C0"/>
    <w:rsid w:val="00CB38FE"/>
    <w:rsid w:val="00CB3942"/>
    <w:rsid w:val="00CB39EB"/>
    <w:rsid w:val="00CB3B13"/>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7B8"/>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7D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9BD"/>
    <w:rsid w:val="00CD0A65"/>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EFD"/>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4B7"/>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91C"/>
    <w:rsid w:val="00CF495B"/>
    <w:rsid w:val="00CF4B3B"/>
    <w:rsid w:val="00CF4E8E"/>
    <w:rsid w:val="00CF4F02"/>
    <w:rsid w:val="00CF4F4E"/>
    <w:rsid w:val="00CF4F88"/>
    <w:rsid w:val="00CF513C"/>
    <w:rsid w:val="00CF51F6"/>
    <w:rsid w:val="00CF53D8"/>
    <w:rsid w:val="00CF5880"/>
    <w:rsid w:val="00CF5B7A"/>
    <w:rsid w:val="00CF5C24"/>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160"/>
    <w:rsid w:val="00D012DA"/>
    <w:rsid w:val="00D01731"/>
    <w:rsid w:val="00D017D5"/>
    <w:rsid w:val="00D017EE"/>
    <w:rsid w:val="00D01B61"/>
    <w:rsid w:val="00D01C73"/>
    <w:rsid w:val="00D01E64"/>
    <w:rsid w:val="00D01EB5"/>
    <w:rsid w:val="00D01F51"/>
    <w:rsid w:val="00D01F68"/>
    <w:rsid w:val="00D02369"/>
    <w:rsid w:val="00D0238B"/>
    <w:rsid w:val="00D0288D"/>
    <w:rsid w:val="00D02A96"/>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232"/>
    <w:rsid w:val="00D17383"/>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2D3"/>
    <w:rsid w:val="00D204ED"/>
    <w:rsid w:val="00D209CE"/>
    <w:rsid w:val="00D20A38"/>
    <w:rsid w:val="00D21064"/>
    <w:rsid w:val="00D21326"/>
    <w:rsid w:val="00D214D7"/>
    <w:rsid w:val="00D2171B"/>
    <w:rsid w:val="00D217CE"/>
    <w:rsid w:val="00D21948"/>
    <w:rsid w:val="00D21A77"/>
    <w:rsid w:val="00D21C8F"/>
    <w:rsid w:val="00D21D19"/>
    <w:rsid w:val="00D21D7F"/>
    <w:rsid w:val="00D21E67"/>
    <w:rsid w:val="00D22022"/>
    <w:rsid w:val="00D22148"/>
    <w:rsid w:val="00D222F6"/>
    <w:rsid w:val="00D2235E"/>
    <w:rsid w:val="00D223F9"/>
    <w:rsid w:val="00D2265B"/>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7E"/>
    <w:rsid w:val="00D244D5"/>
    <w:rsid w:val="00D24638"/>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E03"/>
    <w:rsid w:val="00D261DE"/>
    <w:rsid w:val="00D261FB"/>
    <w:rsid w:val="00D2624A"/>
    <w:rsid w:val="00D26283"/>
    <w:rsid w:val="00D26360"/>
    <w:rsid w:val="00D2636D"/>
    <w:rsid w:val="00D263B5"/>
    <w:rsid w:val="00D263D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DA"/>
    <w:rsid w:val="00D30B13"/>
    <w:rsid w:val="00D30BA3"/>
    <w:rsid w:val="00D30C46"/>
    <w:rsid w:val="00D30CF6"/>
    <w:rsid w:val="00D30DF0"/>
    <w:rsid w:val="00D30F5A"/>
    <w:rsid w:val="00D30FC7"/>
    <w:rsid w:val="00D31071"/>
    <w:rsid w:val="00D31139"/>
    <w:rsid w:val="00D3144A"/>
    <w:rsid w:val="00D314F9"/>
    <w:rsid w:val="00D31773"/>
    <w:rsid w:val="00D31B0E"/>
    <w:rsid w:val="00D31B9F"/>
    <w:rsid w:val="00D31BEA"/>
    <w:rsid w:val="00D31CCD"/>
    <w:rsid w:val="00D3203B"/>
    <w:rsid w:val="00D327CA"/>
    <w:rsid w:val="00D32978"/>
    <w:rsid w:val="00D32C1E"/>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679"/>
    <w:rsid w:val="00D34686"/>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40A1"/>
    <w:rsid w:val="00D441BE"/>
    <w:rsid w:val="00D4429F"/>
    <w:rsid w:val="00D443F5"/>
    <w:rsid w:val="00D44451"/>
    <w:rsid w:val="00D44A43"/>
    <w:rsid w:val="00D44A5C"/>
    <w:rsid w:val="00D44E3F"/>
    <w:rsid w:val="00D44E91"/>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71D"/>
    <w:rsid w:val="00D54C59"/>
    <w:rsid w:val="00D54CA0"/>
    <w:rsid w:val="00D54D88"/>
    <w:rsid w:val="00D5516F"/>
    <w:rsid w:val="00D5521C"/>
    <w:rsid w:val="00D554E6"/>
    <w:rsid w:val="00D55538"/>
    <w:rsid w:val="00D55568"/>
    <w:rsid w:val="00D55723"/>
    <w:rsid w:val="00D558F8"/>
    <w:rsid w:val="00D55963"/>
    <w:rsid w:val="00D55B68"/>
    <w:rsid w:val="00D55BB3"/>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7E4"/>
    <w:rsid w:val="00D717FA"/>
    <w:rsid w:val="00D7190B"/>
    <w:rsid w:val="00D71BD5"/>
    <w:rsid w:val="00D71E5B"/>
    <w:rsid w:val="00D71F5B"/>
    <w:rsid w:val="00D72265"/>
    <w:rsid w:val="00D7235F"/>
    <w:rsid w:val="00D7240B"/>
    <w:rsid w:val="00D72487"/>
    <w:rsid w:val="00D725A0"/>
    <w:rsid w:val="00D725A1"/>
    <w:rsid w:val="00D72605"/>
    <w:rsid w:val="00D7267B"/>
    <w:rsid w:val="00D729A7"/>
    <w:rsid w:val="00D72BD6"/>
    <w:rsid w:val="00D72BDC"/>
    <w:rsid w:val="00D72CF2"/>
    <w:rsid w:val="00D72E11"/>
    <w:rsid w:val="00D72E71"/>
    <w:rsid w:val="00D72E7E"/>
    <w:rsid w:val="00D73118"/>
    <w:rsid w:val="00D7323C"/>
    <w:rsid w:val="00D73347"/>
    <w:rsid w:val="00D7340E"/>
    <w:rsid w:val="00D73554"/>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DB6"/>
    <w:rsid w:val="00D800A1"/>
    <w:rsid w:val="00D80122"/>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AD1"/>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41F"/>
    <w:rsid w:val="00DA0986"/>
    <w:rsid w:val="00DA0A37"/>
    <w:rsid w:val="00DA0B12"/>
    <w:rsid w:val="00DA0FC0"/>
    <w:rsid w:val="00DA10F6"/>
    <w:rsid w:val="00DA11D3"/>
    <w:rsid w:val="00DA193F"/>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1FE"/>
    <w:rsid w:val="00DA42D1"/>
    <w:rsid w:val="00DA43CA"/>
    <w:rsid w:val="00DA4562"/>
    <w:rsid w:val="00DA492A"/>
    <w:rsid w:val="00DA49D8"/>
    <w:rsid w:val="00DA4D72"/>
    <w:rsid w:val="00DA4E82"/>
    <w:rsid w:val="00DA4EB5"/>
    <w:rsid w:val="00DA5115"/>
    <w:rsid w:val="00DA53DB"/>
    <w:rsid w:val="00DA5449"/>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0C"/>
    <w:rsid w:val="00DC0197"/>
    <w:rsid w:val="00DC0584"/>
    <w:rsid w:val="00DC078B"/>
    <w:rsid w:val="00DC0AED"/>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2F"/>
    <w:rsid w:val="00DC22B7"/>
    <w:rsid w:val="00DC24F7"/>
    <w:rsid w:val="00DC250F"/>
    <w:rsid w:val="00DC257F"/>
    <w:rsid w:val="00DC2898"/>
    <w:rsid w:val="00DC28A6"/>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77A"/>
    <w:rsid w:val="00DC4790"/>
    <w:rsid w:val="00DC47C3"/>
    <w:rsid w:val="00DC4D82"/>
    <w:rsid w:val="00DC4E28"/>
    <w:rsid w:val="00DC5015"/>
    <w:rsid w:val="00DC508D"/>
    <w:rsid w:val="00DC5163"/>
    <w:rsid w:val="00DC516D"/>
    <w:rsid w:val="00DC522F"/>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02E"/>
    <w:rsid w:val="00DC749D"/>
    <w:rsid w:val="00DC7569"/>
    <w:rsid w:val="00DC767B"/>
    <w:rsid w:val="00DC7890"/>
    <w:rsid w:val="00DC7913"/>
    <w:rsid w:val="00DC79A3"/>
    <w:rsid w:val="00DC7A9D"/>
    <w:rsid w:val="00DC7DFA"/>
    <w:rsid w:val="00DC7E92"/>
    <w:rsid w:val="00DC7FC5"/>
    <w:rsid w:val="00DC7FCA"/>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97"/>
    <w:rsid w:val="00DD3DF4"/>
    <w:rsid w:val="00DD3E26"/>
    <w:rsid w:val="00DD401A"/>
    <w:rsid w:val="00DD445D"/>
    <w:rsid w:val="00DD4570"/>
    <w:rsid w:val="00DD486C"/>
    <w:rsid w:val="00DD49A6"/>
    <w:rsid w:val="00DD49D3"/>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FFE"/>
    <w:rsid w:val="00DD6396"/>
    <w:rsid w:val="00DD63AC"/>
    <w:rsid w:val="00DD6463"/>
    <w:rsid w:val="00DD6AF8"/>
    <w:rsid w:val="00DD6B95"/>
    <w:rsid w:val="00DD6C70"/>
    <w:rsid w:val="00DD6DA2"/>
    <w:rsid w:val="00DD729D"/>
    <w:rsid w:val="00DD74BA"/>
    <w:rsid w:val="00DD75D1"/>
    <w:rsid w:val="00DD761C"/>
    <w:rsid w:val="00DD7916"/>
    <w:rsid w:val="00DD7DB2"/>
    <w:rsid w:val="00DE0065"/>
    <w:rsid w:val="00DE00B1"/>
    <w:rsid w:val="00DE017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6F"/>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B7"/>
    <w:rsid w:val="00DF2CB4"/>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C6A"/>
    <w:rsid w:val="00E12CB3"/>
    <w:rsid w:val="00E12F29"/>
    <w:rsid w:val="00E12FFC"/>
    <w:rsid w:val="00E1304D"/>
    <w:rsid w:val="00E1307A"/>
    <w:rsid w:val="00E13454"/>
    <w:rsid w:val="00E136AE"/>
    <w:rsid w:val="00E139D0"/>
    <w:rsid w:val="00E139E9"/>
    <w:rsid w:val="00E13BC7"/>
    <w:rsid w:val="00E13E20"/>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19"/>
    <w:rsid w:val="00E225EC"/>
    <w:rsid w:val="00E225EE"/>
    <w:rsid w:val="00E22625"/>
    <w:rsid w:val="00E22857"/>
    <w:rsid w:val="00E229F7"/>
    <w:rsid w:val="00E22A10"/>
    <w:rsid w:val="00E22BF5"/>
    <w:rsid w:val="00E22E2F"/>
    <w:rsid w:val="00E22EE3"/>
    <w:rsid w:val="00E22FA7"/>
    <w:rsid w:val="00E23215"/>
    <w:rsid w:val="00E23223"/>
    <w:rsid w:val="00E23224"/>
    <w:rsid w:val="00E23467"/>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FE"/>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BFD"/>
    <w:rsid w:val="00E44EF9"/>
    <w:rsid w:val="00E45041"/>
    <w:rsid w:val="00E450D8"/>
    <w:rsid w:val="00E4515C"/>
    <w:rsid w:val="00E452D0"/>
    <w:rsid w:val="00E45348"/>
    <w:rsid w:val="00E455D3"/>
    <w:rsid w:val="00E455F4"/>
    <w:rsid w:val="00E458B4"/>
    <w:rsid w:val="00E458BB"/>
    <w:rsid w:val="00E45A9D"/>
    <w:rsid w:val="00E45C09"/>
    <w:rsid w:val="00E45F1C"/>
    <w:rsid w:val="00E45FE5"/>
    <w:rsid w:val="00E4607A"/>
    <w:rsid w:val="00E460A1"/>
    <w:rsid w:val="00E4636E"/>
    <w:rsid w:val="00E46809"/>
    <w:rsid w:val="00E46A54"/>
    <w:rsid w:val="00E46CC9"/>
    <w:rsid w:val="00E473EE"/>
    <w:rsid w:val="00E474ED"/>
    <w:rsid w:val="00E476E1"/>
    <w:rsid w:val="00E478D4"/>
    <w:rsid w:val="00E47C2F"/>
    <w:rsid w:val="00E47D5F"/>
    <w:rsid w:val="00E47D96"/>
    <w:rsid w:val="00E47F01"/>
    <w:rsid w:val="00E47F73"/>
    <w:rsid w:val="00E47FDB"/>
    <w:rsid w:val="00E50197"/>
    <w:rsid w:val="00E501A1"/>
    <w:rsid w:val="00E50330"/>
    <w:rsid w:val="00E508D6"/>
    <w:rsid w:val="00E50B07"/>
    <w:rsid w:val="00E511AD"/>
    <w:rsid w:val="00E51343"/>
    <w:rsid w:val="00E51458"/>
    <w:rsid w:val="00E5147E"/>
    <w:rsid w:val="00E515A3"/>
    <w:rsid w:val="00E515A6"/>
    <w:rsid w:val="00E51731"/>
    <w:rsid w:val="00E5174B"/>
    <w:rsid w:val="00E518A2"/>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74C"/>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16D"/>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D07"/>
    <w:rsid w:val="00E71DF1"/>
    <w:rsid w:val="00E71E30"/>
    <w:rsid w:val="00E71E55"/>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655"/>
    <w:rsid w:val="00E77798"/>
    <w:rsid w:val="00E778F8"/>
    <w:rsid w:val="00E77910"/>
    <w:rsid w:val="00E77F2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FC"/>
    <w:rsid w:val="00E83280"/>
    <w:rsid w:val="00E832BF"/>
    <w:rsid w:val="00E832C9"/>
    <w:rsid w:val="00E8344D"/>
    <w:rsid w:val="00E8345B"/>
    <w:rsid w:val="00E83469"/>
    <w:rsid w:val="00E834AA"/>
    <w:rsid w:val="00E83653"/>
    <w:rsid w:val="00E8398C"/>
    <w:rsid w:val="00E83B0B"/>
    <w:rsid w:val="00E83E6E"/>
    <w:rsid w:val="00E83EE8"/>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06"/>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367"/>
    <w:rsid w:val="00E955D6"/>
    <w:rsid w:val="00E9570B"/>
    <w:rsid w:val="00E95754"/>
    <w:rsid w:val="00E95829"/>
    <w:rsid w:val="00E958BB"/>
    <w:rsid w:val="00E95964"/>
    <w:rsid w:val="00E959A9"/>
    <w:rsid w:val="00E95A9A"/>
    <w:rsid w:val="00E95CA9"/>
    <w:rsid w:val="00E95DFB"/>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C06"/>
    <w:rsid w:val="00EA3D67"/>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7097"/>
    <w:rsid w:val="00EB709B"/>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1F"/>
    <w:rsid w:val="00EC0C62"/>
    <w:rsid w:val="00EC0F1E"/>
    <w:rsid w:val="00EC0FF7"/>
    <w:rsid w:val="00EC1046"/>
    <w:rsid w:val="00EC12A6"/>
    <w:rsid w:val="00EC14C0"/>
    <w:rsid w:val="00EC1747"/>
    <w:rsid w:val="00EC17B0"/>
    <w:rsid w:val="00EC1822"/>
    <w:rsid w:val="00EC1838"/>
    <w:rsid w:val="00EC183D"/>
    <w:rsid w:val="00EC18CD"/>
    <w:rsid w:val="00EC1A2D"/>
    <w:rsid w:val="00EC1D83"/>
    <w:rsid w:val="00EC1FE9"/>
    <w:rsid w:val="00EC219F"/>
    <w:rsid w:val="00EC2219"/>
    <w:rsid w:val="00EC238C"/>
    <w:rsid w:val="00EC252D"/>
    <w:rsid w:val="00EC259E"/>
    <w:rsid w:val="00EC26A6"/>
    <w:rsid w:val="00EC28CD"/>
    <w:rsid w:val="00EC2915"/>
    <w:rsid w:val="00EC2A5E"/>
    <w:rsid w:val="00EC2AF4"/>
    <w:rsid w:val="00EC2C50"/>
    <w:rsid w:val="00EC2C7A"/>
    <w:rsid w:val="00EC2C7C"/>
    <w:rsid w:val="00EC2E21"/>
    <w:rsid w:val="00EC2F57"/>
    <w:rsid w:val="00EC2F76"/>
    <w:rsid w:val="00EC30FE"/>
    <w:rsid w:val="00EC350D"/>
    <w:rsid w:val="00EC36DD"/>
    <w:rsid w:val="00EC3CC8"/>
    <w:rsid w:val="00EC3E81"/>
    <w:rsid w:val="00EC3E82"/>
    <w:rsid w:val="00EC3EAD"/>
    <w:rsid w:val="00EC3EC8"/>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14D"/>
    <w:rsid w:val="00EC6337"/>
    <w:rsid w:val="00EC63BD"/>
    <w:rsid w:val="00EC6598"/>
    <w:rsid w:val="00EC6859"/>
    <w:rsid w:val="00EC6976"/>
    <w:rsid w:val="00EC6A42"/>
    <w:rsid w:val="00EC6CF7"/>
    <w:rsid w:val="00EC6D68"/>
    <w:rsid w:val="00EC6D82"/>
    <w:rsid w:val="00EC7183"/>
    <w:rsid w:val="00EC71AB"/>
    <w:rsid w:val="00EC7641"/>
    <w:rsid w:val="00EC78DE"/>
    <w:rsid w:val="00EC7BD1"/>
    <w:rsid w:val="00EC7EE8"/>
    <w:rsid w:val="00ED03A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94F"/>
    <w:rsid w:val="00ED7BAF"/>
    <w:rsid w:val="00ED7C05"/>
    <w:rsid w:val="00ED7C3C"/>
    <w:rsid w:val="00ED7D62"/>
    <w:rsid w:val="00ED7EAA"/>
    <w:rsid w:val="00EE0154"/>
    <w:rsid w:val="00EE022F"/>
    <w:rsid w:val="00EE0318"/>
    <w:rsid w:val="00EE0443"/>
    <w:rsid w:val="00EE047D"/>
    <w:rsid w:val="00EE08BC"/>
    <w:rsid w:val="00EE0935"/>
    <w:rsid w:val="00EE0951"/>
    <w:rsid w:val="00EE09A3"/>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E05"/>
    <w:rsid w:val="00EE6EA1"/>
    <w:rsid w:val="00EE6F69"/>
    <w:rsid w:val="00EE71ED"/>
    <w:rsid w:val="00EE7286"/>
    <w:rsid w:val="00EE72EF"/>
    <w:rsid w:val="00EE73C3"/>
    <w:rsid w:val="00EE752C"/>
    <w:rsid w:val="00EE7556"/>
    <w:rsid w:val="00EE79AA"/>
    <w:rsid w:val="00EE7B48"/>
    <w:rsid w:val="00EE7BF9"/>
    <w:rsid w:val="00EE7D91"/>
    <w:rsid w:val="00EE7E8C"/>
    <w:rsid w:val="00EE7ECE"/>
    <w:rsid w:val="00EE7F2E"/>
    <w:rsid w:val="00EF0045"/>
    <w:rsid w:val="00EF0191"/>
    <w:rsid w:val="00EF0299"/>
    <w:rsid w:val="00EF02F0"/>
    <w:rsid w:val="00EF036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74C"/>
    <w:rsid w:val="00F02753"/>
    <w:rsid w:val="00F027FF"/>
    <w:rsid w:val="00F0282E"/>
    <w:rsid w:val="00F02928"/>
    <w:rsid w:val="00F02B5B"/>
    <w:rsid w:val="00F02EBD"/>
    <w:rsid w:val="00F0301D"/>
    <w:rsid w:val="00F0318E"/>
    <w:rsid w:val="00F031C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96A"/>
    <w:rsid w:val="00F14C1C"/>
    <w:rsid w:val="00F14FB4"/>
    <w:rsid w:val="00F15372"/>
    <w:rsid w:val="00F15460"/>
    <w:rsid w:val="00F15480"/>
    <w:rsid w:val="00F154D0"/>
    <w:rsid w:val="00F158E8"/>
    <w:rsid w:val="00F15CE7"/>
    <w:rsid w:val="00F15FC9"/>
    <w:rsid w:val="00F1618B"/>
    <w:rsid w:val="00F165FF"/>
    <w:rsid w:val="00F16689"/>
    <w:rsid w:val="00F16709"/>
    <w:rsid w:val="00F16958"/>
    <w:rsid w:val="00F16990"/>
    <w:rsid w:val="00F16BB1"/>
    <w:rsid w:val="00F16F68"/>
    <w:rsid w:val="00F16FB9"/>
    <w:rsid w:val="00F1713D"/>
    <w:rsid w:val="00F1728B"/>
    <w:rsid w:val="00F176BA"/>
    <w:rsid w:val="00F17A8F"/>
    <w:rsid w:val="00F17D56"/>
    <w:rsid w:val="00F17FE4"/>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BB1"/>
    <w:rsid w:val="00F27000"/>
    <w:rsid w:val="00F27125"/>
    <w:rsid w:val="00F27352"/>
    <w:rsid w:val="00F27439"/>
    <w:rsid w:val="00F275F0"/>
    <w:rsid w:val="00F2760E"/>
    <w:rsid w:val="00F2788B"/>
    <w:rsid w:val="00F27900"/>
    <w:rsid w:val="00F27A49"/>
    <w:rsid w:val="00F27BEA"/>
    <w:rsid w:val="00F27D5B"/>
    <w:rsid w:val="00F27E0C"/>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4019B"/>
    <w:rsid w:val="00F4023B"/>
    <w:rsid w:val="00F4026B"/>
    <w:rsid w:val="00F4038C"/>
    <w:rsid w:val="00F405F3"/>
    <w:rsid w:val="00F4066B"/>
    <w:rsid w:val="00F40710"/>
    <w:rsid w:val="00F40817"/>
    <w:rsid w:val="00F40A22"/>
    <w:rsid w:val="00F40C37"/>
    <w:rsid w:val="00F40EF6"/>
    <w:rsid w:val="00F40F7A"/>
    <w:rsid w:val="00F410C9"/>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342"/>
    <w:rsid w:val="00F513BA"/>
    <w:rsid w:val="00F51418"/>
    <w:rsid w:val="00F51447"/>
    <w:rsid w:val="00F514EF"/>
    <w:rsid w:val="00F516F4"/>
    <w:rsid w:val="00F517FC"/>
    <w:rsid w:val="00F51832"/>
    <w:rsid w:val="00F51EAC"/>
    <w:rsid w:val="00F521A5"/>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BBB"/>
    <w:rsid w:val="00F54D93"/>
    <w:rsid w:val="00F55242"/>
    <w:rsid w:val="00F55314"/>
    <w:rsid w:val="00F553D1"/>
    <w:rsid w:val="00F558E3"/>
    <w:rsid w:val="00F55AC5"/>
    <w:rsid w:val="00F55C4A"/>
    <w:rsid w:val="00F55EBA"/>
    <w:rsid w:val="00F562A0"/>
    <w:rsid w:val="00F564B4"/>
    <w:rsid w:val="00F5676C"/>
    <w:rsid w:val="00F56C42"/>
    <w:rsid w:val="00F56D31"/>
    <w:rsid w:val="00F57183"/>
    <w:rsid w:val="00F57304"/>
    <w:rsid w:val="00F573C5"/>
    <w:rsid w:val="00F5743B"/>
    <w:rsid w:val="00F57492"/>
    <w:rsid w:val="00F5765A"/>
    <w:rsid w:val="00F5770D"/>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A32"/>
    <w:rsid w:val="00F62C69"/>
    <w:rsid w:val="00F62E5E"/>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53C"/>
    <w:rsid w:val="00F6763C"/>
    <w:rsid w:val="00F678B9"/>
    <w:rsid w:val="00F67906"/>
    <w:rsid w:val="00F67A78"/>
    <w:rsid w:val="00F67A85"/>
    <w:rsid w:val="00F67D0D"/>
    <w:rsid w:val="00F67EBD"/>
    <w:rsid w:val="00F70012"/>
    <w:rsid w:val="00F701E9"/>
    <w:rsid w:val="00F706CF"/>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596"/>
    <w:rsid w:val="00F73662"/>
    <w:rsid w:val="00F737DA"/>
    <w:rsid w:val="00F738F0"/>
    <w:rsid w:val="00F73926"/>
    <w:rsid w:val="00F739C7"/>
    <w:rsid w:val="00F73A7D"/>
    <w:rsid w:val="00F73F43"/>
    <w:rsid w:val="00F74290"/>
    <w:rsid w:val="00F74664"/>
    <w:rsid w:val="00F74680"/>
    <w:rsid w:val="00F7469F"/>
    <w:rsid w:val="00F74791"/>
    <w:rsid w:val="00F747FD"/>
    <w:rsid w:val="00F74882"/>
    <w:rsid w:val="00F74A7A"/>
    <w:rsid w:val="00F74D1B"/>
    <w:rsid w:val="00F752BB"/>
    <w:rsid w:val="00F75399"/>
    <w:rsid w:val="00F755B4"/>
    <w:rsid w:val="00F755BE"/>
    <w:rsid w:val="00F759F4"/>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427"/>
    <w:rsid w:val="00F7764B"/>
    <w:rsid w:val="00F7792A"/>
    <w:rsid w:val="00F7793A"/>
    <w:rsid w:val="00F77B9E"/>
    <w:rsid w:val="00F77C36"/>
    <w:rsid w:val="00F77C47"/>
    <w:rsid w:val="00F77CFA"/>
    <w:rsid w:val="00F77D5E"/>
    <w:rsid w:val="00F77EBF"/>
    <w:rsid w:val="00F77EDC"/>
    <w:rsid w:val="00F80066"/>
    <w:rsid w:val="00F802D3"/>
    <w:rsid w:val="00F804DB"/>
    <w:rsid w:val="00F805BC"/>
    <w:rsid w:val="00F805F8"/>
    <w:rsid w:val="00F8099C"/>
    <w:rsid w:val="00F80A32"/>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496"/>
    <w:rsid w:val="00F85529"/>
    <w:rsid w:val="00F855CB"/>
    <w:rsid w:val="00F85744"/>
    <w:rsid w:val="00F8576E"/>
    <w:rsid w:val="00F85891"/>
    <w:rsid w:val="00F858DC"/>
    <w:rsid w:val="00F85C4B"/>
    <w:rsid w:val="00F85D11"/>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28C"/>
    <w:rsid w:val="00F9434A"/>
    <w:rsid w:val="00F9457C"/>
    <w:rsid w:val="00F945E2"/>
    <w:rsid w:val="00F94641"/>
    <w:rsid w:val="00F94672"/>
    <w:rsid w:val="00F94737"/>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C2A"/>
    <w:rsid w:val="00F96C7A"/>
    <w:rsid w:val="00F96DA1"/>
    <w:rsid w:val="00F96E6F"/>
    <w:rsid w:val="00F96E7C"/>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540"/>
    <w:rsid w:val="00FB05C7"/>
    <w:rsid w:val="00FB0716"/>
    <w:rsid w:val="00FB0C57"/>
    <w:rsid w:val="00FB0C8B"/>
    <w:rsid w:val="00FB0DCA"/>
    <w:rsid w:val="00FB0FA6"/>
    <w:rsid w:val="00FB1254"/>
    <w:rsid w:val="00FB1309"/>
    <w:rsid w:val="00FB1343"/>
    <w:rsid w:val="00FB14B4"/>
    <w:rsid w:val="00FB1500"/>
    <w:rsid w:val="00FB15D5"/>
    <w:rsid w:val="00FB1848"/>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CD6"/>
    <w:rsid w:val="00FB3DC0"/>
    <w:rsid w:val="00FB3EC6"/>
    <w:rsid w:val="00FB404B"/>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46F"/>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AE1"/>
    <w:rsid w:val="00FC6B41"/>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8C6"/>
    <w:rsid w:val="00FD6A3D"/>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F23"/>
    <w:rsid w:val="00FE3052"/>
    <w:rsid w:val="00FE3100"/>
    <w:rsid w:val="00FE327A"/>
    <w:rsid w:val="00FE35BC"/>
    <w:rsid w:val="00FE3735"/>
    <w:rsid w:val="00FE3768"/>
    <w:rsid w:val="00FE3861"/>
    <w:rsid w:val="00FE3CA4"/>
    <w:rsid w:val="00FE3D47"/>
    <w:rsid w:val="00FE425D"/>
    <w:rsid w:val="00FE42C4"/>
    <w:rsid w:val="00FE4383"/>
    <w:rsid w:val="00FE44EF"/>
    <w:rsid w:val="00FE4702"/>
    <w:rsid w:val="00FE47B0"/>
    <w:rsid w:val="00FE4CBB"/>
    <w:rsid w:val="00FE4E83"/>
    <w:rsid w:val="00FE4FD4"/>
    <w:rsid w:val="00FE5172"/>
    <w:rsid w:val="00FE51F9"/>
    <w:rsid w:val="00FE5236"/>
    <w:rsid w:val="00FE5328"/>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54"/>
    <w:rsid w:val="00FF609A"/>
    <w:rsid w:val="00FF618C"/>
    <w:rsid w:val="00FF66CB"/>
    <w:rsid w:val="00FF69F3"/>
    <w:rsid w:val="00FF6AC3"/>
    <w:rsid w:val="00FF6CF6"/>
    <w:rsid w:val="00FF70CB"/>
    <w:rsid w:val="00FF70CF"/>
    <w:rsid w:val="00FF72A3"/>
    <w:rsid w:val="00FF72FA"/>
    <w:rsid w:val="00FF74BE"/>
    <w:rsid w:val="00FF78DB"/>
    <w:rsid w:val="00FF7A36"/>
    <w:rsid w:val="00FF7BE7"/>
    <w:rsid w:val="00FF7BF9"/>
    <w:rsid w:val="00FF7C4F"/>
    <w:rsid w:val="00FF7E5F"/>
    <w:rsid w:val="037B64B9"/>
    <w:rsid w:val="069B629D"/>
    <w:rsid w:val="0E2BE4CE"/>
    <w:rsid w:val="138328B3"/>
    <w:rsid w:val="2A36391D"/>
    <w:rsid w:val="2F084852"/>
    <w:rsid w:val="31BC695C"/>
    <w:rsid w:val="40339420"/>
    <w:rsid w:val="47AD41C0"/>
    <w:rsid w:val="5A29FB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95952F2-404C-4788-A3E4-C1D8B364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8"/>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documentManagement/types"/>
    <ds:schemaRef ds:uri="http://www.w3.org/XML/1998/namespace"/>
    <ds:schemaRef ds:uri="http://purl.org/dc/terms/"/>
    <ds:schemaRef ds:uri="http://schemas.microsoft.com/office/2006/metadata/properties"/>
    <ds:schemaRef ds:uri="a7036771-d2e9-4e8a-9ef7-3a342200a421"/>
    <ds:schemaRef ds:uri="http://purl.org/dc/dcmitype/"/>
    <ds:schemaRef ds:uri="http://purl.org/dc/elements/1.1/"/>
    <ds:schemaRef ds:uri="http://schemas.microsoft.com/office/infopath/2007/PartnerControls"/>
    <ds:schemaRef ds:uri="http://schemas.openxmlformats.org/package/2006/metadata/core-properties"/>
    <ds:schemaRef ds:uri="e51413fb-b6f8-4f29-abc2-eb20455e809e"/>
  </ds:schemaRefs>
</ds:datastoreItem>
</file>

<file path=customXml/itemProps2.xml><?xml version="1.0" encoding="utf-8"?>
<ds:datastoreItem xmlns:ds="http://schemas.openxmlformats.org/officeDocument/2006/customXml" ds:itemID="{49534FBD-331E-432E-B848-DE1BC673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2260</TotalTime>
  <Pages>3</Pages>
  <Words>1198</Words>
  <Characters>6170</Characters>
  <Application>Microsoft Office Word</Application>
  <DocSecurity>0</DocSecurity>
  <Lines>51</Lines>
  <Paragraphs>14</Paragraphs>
  <ScaleCrop>false</ScaleCrop>
  <Company>Qualcomm Inc.</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887</cp:revision>
  <cp:lastPrinted>2020-02-14T10:36:00Z</cp:lastPrinted>
  <dcterms:created xsi:type="dcterms:W3CDTF">2025-04-27T01:19:00Z</dcterms:created>
  <dcterms:modified xsi:type="dcterms:W3CDTF">2025-10-02T12:27:00Z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